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6" w:rsidRDefault="00B71CF6" w:rsidP="00B71CF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71CF6" w:rsidRPr="009B0D8E" w:rsidRDefault="00B71CF6" w:rsidP="00B71CF6">
      <w:pPr>
        <w:jc w:val="center"/>
        <w:rPr>
          <w:b/>
          <w:bCs/>
        </w:rPr>
      </w:pPr>
      <w:r w:rsidRPr="009B0D8E">
        <w:rPr>
          <w:b/>
          <w:bCs/>
        </w:rPr>
        <w:t>T.C.</w:t>
      </w:r>
    </w:p>
    <w:p w:rsidR="00B71CF6" w:rsidRPr="009B0D8E" w:rsidRDefault="00B71CF6" w:rsidP="00B71CF6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B71CF6" w:rsidRPr="009B0D8E" w:rsidRDefault="00B71CF6" w:rsidP="00B71CF6">
      <w:pPr>
        <w:jc w:val="center"/>
        <w:rPr>
          <w:b/>
          <w:bCs/>
        </w:rPr>
      </w:pPr>
      <w:r w:rsidRPr="009B0D8E">
        <w:rPr>
          <w:b/>
          <w:bCs/>
        </w:rPr>
        <w:t>İKTİSADİ VE İDARİ BİLİMLER FAKÜLTESİ</w:t>
      </w:r>
    </w:p>
    <w:p w:rsidR="00B71CF6" w:rsidRPr="009B0D8E" w:rsidRDefault="00B71CF6" w:rsidP="00B71CF6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B71CF6" w:rsidRDefault="00B71CF6" w:rsidP="00B71CF6">
      <w:pPr>
        <w:rPr>
          <w:b/>
          <w:bCs/>
        </w:rPr>
      </w:pPr>
    </w:p>
    <w:p w:rsidR="00B71CF6" w:rsidRDefault="00B71CF6" w:rsidP="00B71CF6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t>: 780</w:t>
      </w:r>
    </w:p>
    <w:p w:rsidR="00B71CF6" w:rsidRPr="009B0D8E" w:rsidRDefault="00B71CF6" w:rsidP="00B71CF6">
      <w:r w:rsidRPr="009B0D8E">
        <w:rPr>
          <w:b/>
          <w:bCs/>
        </w:rPr>
        <w:t xml:space="preserve">TOPLANTI </w:t>
      </w:r>
      <w:proofErr w:type="gramStart"/>
      <w:r w:rsidRPr="009B0D8E">
        <w:rPr>
          <w:b/>
          <w:bCs/>
        </w:rPr>
        <w:t xml:space="preserve">TARİHİ  </w:t>
      </w:r>
      <w:r>
        <w:t>: 11</w:t>
      </w:r>
      <w:proofErr w:type="gramEnd"/>
      <w:r>
        <w:t>/03/2015</w:t>
      </w:r>
    </w:p>
    <w:p w:rsidR="00B71CF6" w:rsidRPr="009B0D8E" w:rsidRDefault="00B71CF6" w:rsidP="00B71CF6"/>
    <w:p w:rsidR="00B71CF6" w:rsidRPr="009B0D8E" w:rsidRDefault="00B71CF6" w:rsidP="00B71CF6">
      <w:pPr>
        <w:jc w:val="both"/>
      </w:pPr>
      <w:r w:rsidRPr="009B0D8E">
        <w:t xml:space="preserve">Fakülte Yönetim Kurulu, Dekan </w:t>
      </w:r>
      <w:proofErr w:type="gramStart"/>
      <w:r w:rsidRPr="009B0D8E">
        <w:t>Prof.Dr.Hamza</w:t>
      </w:r>
      <w:proofErr w:type="gramEnd"/>
      <w:r w:rsidRPr="009B0D8E">
        <w:t xml:space="preserve"> AL başkanlığında toplanarak gündemdeki maddeleri görüşmüş ve aşağıdaki kararları almıştır.</w:t>
      </w:r>
    </w:p>
    <w:p w:rsidR="00B71CF6" w:rsidRDefault="00B71CF6" w:rsidP="00B71CF6">
      <w:pPr>
        <w:jc w:val="both"/>
        <w:rPr>
          <w:b/>
          <w:bCs/>
          <w:u w:val="single"/>
        </w:rPr>
      </w:pPr>
    </w:p>
    <w:p w:rsidR="00B71CF6" w:rsidRPr="009B0D8E" w:rsidRDefault="00B71CF6" w:rsidP="00B71CF6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B71CF6" w:rsidRPr="009B0D8E" w:rsidRDefault="00B71CF6" w:rsidP="00B71CF6">
      <w:pPr>
        <w:jc w:val="both"/>
      </w:pPr>
    </w:p>
    <w:p w:rsidR="00B71CF6" w:rsidRDefault="00B71CF6" w:rsidP="00B71CF6">
      <w:pPr>
        <w:jc w:val="both"/>
      </w:pPr>
      <w:proofErr w:type="gramStart"/>
      <w:r>
        <w:t>Prof.Dr.Hamza</w:t>
      </w:r>
      <w:proofErr w:type="gramEnd"/>
      <w:r>
        <w:t xml:space="preserve"> AL                                                                   </w:t>
      </w:r>
      <w:proofErr w:type="spellStart"/>
      <w:r>
        <w:t>Prof.Dr.Musa</w:t>
      </w:r>
      <w:proofErr w:type="spellEnd"/>
      <w:r>
        <w:t xml:space="preserve"> EKEN                                                  </w:t>
      </w:r>
    </w:p>
    <w:p w:rsidR="00B71CF6" w:rsidRDefault="00B71CF6" w:rsidP="00B71CF6">
      <w:pPr>
        <w:jc w:val="both"/>
      </w:pPr>
      <w:proofErr w:type="spellStart"/>
      <w:proofErr w:type="gramStart"/>
      <w:r w:rsidRPr="009B0D8E">
        <w:t>Prof.Dr.Ekrem</w:t>
      </w:r>
      <w:proofErr w:type="spellEnd"/>
      <w:proofErr w:type="gramEnd"/>
      <w:r w:rsidRPr="009B0D8E">
        <w:t xml:space="preserve"> GÜL                                           </w:t>
      </w:r>
      <w:r>
        <w:t xml:space="preserve">        </w:t>
      </w:r>
    </w:p>
    <w:p w:rsidR="00B71CF6" w:rsidRDefault="00B71CF6" w:rsidP="00B71CF6">
      <w:pPr>
        <w:jc w:val="both"/>
      </w:pPr>
      <w:r>
        <w:t>Doç.Dr. Şakir GÖRMÜŞ</w:t>
      </w:r>
    </w:p>
    <w:p w:rsidR="00B71CF6" w:rsidRPr="009B0D8E" w:rsidRDefault="00B71CF6" w:rsidP="00B71CF6">
      <w:pPr>
        <w:jc w:val="both"/>
      </w:pPr>
      <w:r w:rsidRPr="009B0D8E">
        <w:t xml:space="preserve">Doç.Dr. Temel GÜRDAL </w:t>
      </w:r>
    </w:p>
    <w:p w:rsidR="00B71CF6" w:rsidRPr="009B0D8E" w:rsidRDefault="00B71CF6" w:rsidP="00B71CF6">
      <w:pPr>
        <w:jc w:val="both"/>
      </w:pPr>
      <w:proofErr w:type="spellStart"/>
      <w:proofErr w:type="gramStart"/>
      <w:r w:rsidRPr="009B0D8E">
        <w:t>Yrd.Doç.Dr</w:t>
      </w:r>
      <w:proofErr w:type="spellEnd"/>
      <w:proofErr w:type="gramEnd"/>
      <w:r w:rsidRPr="009B0D8E">
        <w:t>. Nurullah ALTUN</w:t>
      </w:r>
    </w:p>
    <w:p w:rsidR="00B71CF6" w:rsidRDefault="00B71CF6" w:rsidP="00B71CF6"/>
    <w:p w:rsidR="00B71CF6" w:rsidRPr="009F25E9" w:rsidRDefault="00B71CF6" w:rsidP="00B71CF6">
      <w:pPr>
        <w:jc w:val="both"/>
        <w:rPr>
          <w:b/>
        </w:rPr>
      </w:pPr>
      <w:r w:rsidRPr="009F25E9">
        <w:rPr>
          <w:b/>
        </w:rPr>
        <w:t>1-</w:t>
      </w:r>
      <w:r>
        <w:rPr>
          <w:b/>
        </w:rPr>
        <w:t xml:space="preserve"> </w:t>
      </w:r>
      <w:r w:rsidRPr="009F25E9">
        <w:t xml:space="preserve">Maliye </w:t>
      </w:r>
      <w:r>
        <w:t xml:space="preserve">Bölüm Başkanlığı’nın 9 Mart 2015 ve </w:t>
      </w:r>
      <w:proofErr w:type="gramStart"/>
      <w:r>
        <w:t>302.02</w:t>
      </w:r>
      <w:proofErr w:type="gramEnd"/>
      <w:r>
        <w:t xml:space="preserve">- 11755 sayılı ve İktisat Bölüm Başkanlığı’nın 10 Mart 2015-11891 sayılı yazıları okundu. </w:t>
      </w:r>
    </w:p>
    <w:p w:rsidR="00B71CF6" w:rsidRDefault="00B71CF6" w:rsidP="00B71CF6">
      <w:pPr>
        <w:autoSpaceDE w:val="0"/>
        <w:autoSpaceDN w:val="0"/>
        <w:adjustRightInd w:val="0"/>
        <w:jc w:val="both"/>
      </w:pP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Yapılan görüşmelerden sonra; </w:t>
      </w:r>
      <w:r w:rsidRPr="00C469B2">
        <w:rPr>
          <w:rFonts w:eastAsiaTheme="minorHAnsi"/>
          <w:lang w:eastAsia="en-US"/>
        </w:rPr>
        <w:t>2014-2015 Eğitim-Öğretim Yılı Bahar Yarıyılında harç paralarını geç yatırmalarından dolayı</w:t>
      </w:r>
      <w:r>
        <w:rPr>
          <w:rFonts w:eastAsiaTheme="minorHAnsi"/>
          <w:lang w:eastAsia="en-US"/>
        </w:rPr>
        <w:t xml:space="preserve"> d</w:t>
      </w:r>
      <w:r w:rsidRPr="00C469B2">
        <w:rPr>
          <w:rFonts w:eastAsiaTheme="minorHAnsi"/>
          <w:lang w:eastAsia="en-US"/>
        </w:rPr>
        <w:t xml:space="preserve">ers kaydı yaptıramayan </w:t>
      </w:r>
      <w:r>
        <w:t>Maliye Bölümü</w:t>
      </w:r>
      <w:r w:rsidRPr="00D94B55">
        <w:t xml:space="preserve"> </w:t>
      </w:r>
      <w:r w:rsidRPr="00D94B55">
        <w:rPr>
          <w:rFonts w:eastAsiaTheme="minorHAnsi"/>
          <w:lang w:eastAsia="en-US"/>
        </w:rPr>
        <w:t xml:space="preserve">U1403.12042 numaralı </w:t>
      </w:r>
      <w:r>
        <w:t xml:space="preserve">öğrencisi Emre GÜÇLÜ ve İktisat Bölümü </w:t>
      </w:r>
      <w:r w:rsidRPr="00C469B2">
        <w:rPr>
          <w:rFonts w:eastAsiaTheme="minorHAnsi"/>
          <w:lang w:eastAsia="en-US"/>
        </w:rPr>
        <w:t>öğrencilerin</w:t>
      </w:r>
      <w:r>
        <w:rPr>
          <w:rFonts w:eastAsiaTheme="minorHAnsi"/>
          <w:lang w:eastAsia="en-US"/>
        </w:rPr>
        <w:t>in</w:t>
      </w:r>
      <w:r w:rsidRPr="00C469B2">
        <w:rPr>
          <w:rFonts w:eastAsiaTheme="minorHAnsi"/>
          <w:lang w:eastAsia="en-US"/>
        </w:rPr>
        <w:t xml:space="preserve"> derse yazılmaları</w:t>
      </w:r>
      <w:r>
        <w:rPr>
          <w:rFonts w:eastAsiaTheme="minorHAnsi"/>
          <w:lang w:eastAsia="en-US"/>
        </w:rPr>
        <w:t>nın</w:t>
      </w:r>
      <w:r w:rsidRPr="00C469B2">
        <w:rPr>
          <w:rFonts w:eastAsiaTheme="minorHAnsi"/>
          <w:lang w:eastAsia="en-US"/>
        </w:rPr>
        <w:t xml:space="preserve"> </w:t>
      </w:r>
      <w:r w:rsidRPr="00A045FC">
        <w:rPr>
          <w:rFonts w:eastAsiaTheme="minorHAnsi"/>
          <w:b/>
          <w:lang w:eastAsia="en-US"/>
        </w:rPr>
        <w:t>Ek- I</w:t>
      </w:r>
      <w:r w:rsidRPr="00C469B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de belirtildiği şekilde </w:t>
      </w:r>
      <w:r w:rsidRPr="00C469B2">
        <w:rPr>
          <w:rFonts w:eastAsiaTheme="minorHAnsi"/>
          <w:lang w:eastAsia="en-US"/>
        </w:rPr>
        <w:t>uygun</w:t>
      </w:r>
      <w:r>
        <w:rPr>
          <w:rFonts w:eastAsiaTheme="minorHAnsi"/>
          <w:lang w:eastAsia="en-US"/>
        </w:rPr>
        <w:t xml:space="preserve"> olduğuna oybirliği ile karar verildi.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E40D5">
        <w:rPr>
          <w:rFonts w:eastAsiaTheme="minorHAnsi"/>
          <w:b/>
          <w:lang w:eastAsia="en-US"/>
        </w:rPr>
        <w:t>2-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Maliye Bölüm Başkanlığı’nın 9 Mart 2015 tarih ve </w:t>
      </w:r>
      <w:proofErr w:type="gramStart"/>
      <w:r>
        <w:rPr>
          <w:rFonts w:eastAsiaTheme="minorHAnsi"/>
          <w:lang w:eastAsia="en-US"/>
        </w:rPr>
        <w:t>302.02</w:t>
      </w:r>
      <w:proofErr w:type="gramEnd"/>
      <w:r>
        <w:rPr>
          <w:rFonts w:eastAsiaTheme="minorHAnsi"/>
          <w:lang w:eastAsia="en-US"/>
        </w:rPr>
        <w:t>-11759</w:t>
      </w:r>
      <w:r w:rsidRPr="003A2F88">
        <w:rPr>
          <w:rFonts w:eastAsiaTheme="minorHAnsi"/>
          <w:lang w:eastAsia="en-US"/>
        </w:rPr>
        <w:t xml:space="preserve"> sayılı </w:t>
      </w:r>
      <w:r>
        <w:rPr>
          <w:rFonts w:eastAsiaTheme="minorHAnsi"/>
          <w:lang w:eastAsia="en-US"/>
        </w:rPr>
        <w:t xml:space="preserve">ve İktisat Bölüm Başkanlığı’nın 10 Mart 2015 tarih ve 302.02-11890 sayılı </w:t>
      </w:r>
      <w:r w:rsidRPr="003A2F88">
        <w:rPr>
          <w:rFonts w:eastAsiaTheme="minorHAnsi"/>
          <w:lang w:eastAsia="en-US"/>
        </w:rPr>
        <w:t>yazısı okundu.</w:t>
      </w:r>
    </w:p>
    <w:p w:rsidR="00B71CF6" w:rsidRDefault="00B71CF6" w:rsidP="00B71CF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71CF6" w:rsidRPr="006C580B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Yapılan görüşmelerden sonra; </w:t>
      </w:r>
      <w:r>
        <w:t xml:space="preserve">İktisat ve Maliye Bölümü </w:t>
      </w:r>
      <w:r w:rsidRPr="00C469B2">
        <w:rPr>
          <w:rFonts w:eastAsiaTheme="minorHAnsi"/>
          <w:lang w:eastAsia="en-US"/>
        </w:rPr>
        <w:t>öğrencilerin</w:t>
      </w:r>
      <w:r>
        <w:rPr>
          <w:rFonts w:eastAsiaTheme="minorHAnsi"/>
          <w:lang w:eastAsia="en-US"/>
        </w:rPr>
        <w:t>in</w:t>
      </w:r>
      <w:r>
        <w:rPr>
          <w:bCs/>
        </w:rPr>
        <w:t xml:space="preserve">, </w:t>
      </w:r>
      <w:r>
        <w:rPr>
          <w:rFonts w:eastAsiaTheme="minorHAnsi"/>
          <w:lang w:eastAsia="en-US"/>
        </w:rPr>
        <w:t>kendi bölümlerin</w:t>
      </w:r>
      <w:r w:rsidRPr="004A4FBC">
        <w:rPr>
          <w:rFonts w:eastAsiaTheme="minorHAnsi"/>
          <w:lang w:eastAsia="en-US"/>
        </w:rPr>
        <w:t>de eksik Güz dönemi dersi olup</w:t>
      </w:r>
      <w:r>
        <w:rPr>
          <w:rFonts w:eastAsiaTheme="minorHAnsi"/>
          <w:lang w:eastAsia="en-US"/>
        </w:rPr>
        <w:t xml:space="preserve"> </w:t>
      </w:r>
      <w:r w:rsidRPr="004A4FBC">
        <w:rPr>
          <w:rFonts w:eastAsiaTheme="minorHAnsi"/>
          <w:lang w:eastAsia="en-US"/>
        </w:rPr>
        <w:t>diğer bölümde bu der</w:t>
      </w:r>
      <w:r>
        <w:rPr>
          <w:rFonts w:eastAsiaTheme="minorHAnsi"/>
          <w:lang w:eastAsia="en-US"/>
        </w:rPr>
        <w:t>sin Bahar dönemi dersi olması,</w:t>
      </w:r>
      <w:r w:rsidRPr="004A4FBC">
        <w:rPr>
          <w:rFonts w:eastAsiaTheme="minorHAnsi"/>
          <w:lang w:eastAsia="en-US"/>
        </w:rPr>
        <w:t xml:space="preserve"> bazı derslerin </w:t>
      </w:r>
      <w:r>
        <w:rPr>
          <w:rFonts w:eastAsiaTheme="minorHAnsi"/>
          <w:lang w:eastAsia="en-US"/>
        </w:rPr>
        <w:t xml:space="preserve">çakışması sonucu ve </w:t>
      </w:r>
      <w:r w:rsidRPr="004A4FBC">
        <w:rPr>
          <w:rFonts w:eastAsiaTheme="minorHAnsi"/>
          <w:lang w:eastAsia="en-US"/>
        </w:rPr>
        <w:t>kendi bölüm</w:t>
      </w:r>
      <w:r>
        <w:rPr>
          <w:rFonts w:eastAsiaTheme="minorHAnsi"/>
          <w:lang w:eastAsia="en-US"/>
        </w:rPr>
        <w:t>lerin</w:t>
      </w:r>
      <w:r w:rsidRPr="004A4FBC">
        <w:rPr>
          <w:rFonts w:eastAsiaTheme="minorHAnsi"/>
          <w:lang w:eastAsia="en-US"/>
        </w:rPr>
        <w:t>de alabileceği seçimlik dersleri ald</w:t>
      </w:r>
      <w:r>
        <w:rPr>
          <w:rFonts w:eastAsiaTheme="minorHAnsi"/>
          <w:lang w:eastAsia="en-US"/>
        </w:rPr>
        <w:t>ıkları</w:t>
      </w:r>
      <w:r w:rsidRPr="004A4FBC">
        <w:rPr>
          <w:rFonts w:eastAsiaTheme="minorHAnsi"/>
          <w:lang w:eastAsia="en-US"/>
        </w:rPr>
        <w:t xml:space="preserve"> halde AKTS açığı çı</w:t>
      </w:r>
      <w:r>
        <w:rPr>
          <w:rFonts w:eastAsiaTheme="minorHAnsi"/>
          <w:lang w:eastAsia="en-US"/>
        </w:rPr>
        <w:t xml:space="preserve">kması nedeni ile </w:t>
      </w:r>
      <w:r>
        <w:rPr>
          <w:bCs/>
        </w:rPr>
        <w:t xml:space="preserve">başka bölümlerden ders alma taleplerinin </w:t>
      </w:r>
      <w:r w:rsidRPr="004A4FBC">
        <w:rPr>
          <w:b/>
          <w:bCs/>
        </w:rPr>
        <w:t>EK-I</w:t>
      </w:r>
      <w:r>
        <w:rPr>
          <w:b/>
          <w:bCs/>
        </w:rPr>
        <w:t>I</w:t>
      </w:r>
      <w:r>
        <w:rPr>
          <w:bCs/>
        </w:rPr>
        <w:t xml:space="preserve"> deki şekliyle kabulüne oybirliği ile karar verildi.</w:t>
      </w:r>
      <w:proofErr w:type="gramEnd"/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3- </w:t>
      </w:r>
      <w:r w:rsidRPr="00AE40D5">
        <w:rPr>
          <w:rFonts w:eastAsiaTheme="minorHAnsi"/>
          <w:lang w:eastAsia="en-US"/>
        </w:rPr>
        <w:t>İ</w:t>
      </w:r>
      <w:r>
        <w:rPr>
          <w:rFonts w:eastAsiaTheme="minorHAnsi"/>
          <w:lang w:eastAsia="en-US"/>
        </w:rPr>
        <w:t>ktisat Bölüm Başkanlığı’nın 10 Mart 2015 ve 302.11.02-11889 sayılı yazısı okundu.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Yapılan görüşmelerden sonra; İktisat Bölümü </w:t>
      </w:r>
      <w:proofErr w:type="gramStart"/>
      <w:r>
        <w:rPr>
          <w:rFonts w:eastAsiaTheme="minorHAnsi"/>
          <w:lang w:eastAsia="en-US"/>
        </w:rPr>
        <w:t>1303.02300</w:t>
      </w:r>
      <w:proofErr w:type="gramEnd"/>
      <w:r>
        <w:rPr>
          <w:rFonts w:eastAsiaTheme="minorHAnsi"/>
          <w:lang w:eastAsia="en-US"/>
        </w:rPr>
        <w:t xml:space="preserve"> numaralı öğrencisi Lütfi </w:t>
      </w:r>
      <w:proofErr w:type="spellStart"/>
      <w:r>
        <w:rPr>
          <w:rFonts w:eastAsiaTheme="minorHAnsi"/>
          <w:lang w:eastAsia="en-US"/>
        </w:rPr>
        <w:t>YILDIZ’ın</w:t>
      </w:r>
      <w:proofErr w:type="spellEnd"/>
      <w:r>
        <w:rPr>
          <w:rFonts w:eastAsiaTheme="minorHAnsi"/>
          <w:lang w:eastAsia="en-US"/>
        </w:rPr>
        <w:t xml:space="preserve"> babasının vefatı nedeni ile </w:t>
      </w:r>
      <w:r w:rsidRPr="003269CF">
        <w:rPr>
          <w:b/>
          <w:i/>
        </w:rPr>
        <w:t>2014-2015 öğretim yılı bahar yarıyılında izinli sayılması</w:t>
      </w:r>
      <w:r w:rsidRPr="0019064D">
        <w:t xml:space="preserve"> talebi</w:t>
      </w:r>
      <w:r>
        <w:t xml:space="preserve">nin, “Sakarya Üniversitesi Lisans ve Önlisans Eğitim-Öğretim ve Sınav Yönetmeliği Uygulama </w:t>
      </w:r>
      <w:proofErr w:type="spellStart"/>
      <w:r>
        <w:t>Esasları”nın</w:t>
      </w:r>
      <w:proofErr w:type="spellEnd"/>
      <w:r>
        <w:rPr>
          <w:rFonts w:eastAsiaTheme="minorHAnsi"/>
          <w:lang w:eastAsia="en-US"/>
        </w:rPr>
        <w:t xml:space="preserve"> 15. Maddesi uyarınca uygun olduğuna oybirliği ile karar verildi.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E26A8">
        <w:rPr>
          <w:rFonts w:eastAsiaTheme="minorHAnsi"/>
          <w:b/>
          <w:lang w:eastAsia="en-US"/>
        </w:rPr>
        <w:t>4-</w:t>
      </w:r>
      <w:r>
        <w:rPr>
          <w:rFonts w:eastAsiaTheme="minorHAnsi"/>
          <w:b/>
          <w:lang w:eastAsia="en-US"/>
        </w:rPr>
        <w:t xml:space="preserve"> </w:t>
      </w:r>
      <w:r w:rsidRPr="006E26A8">
        <w:rPr>
          <w:rFonts w:eastAsiaTheme="minorHAnsi"/>
          <w:lang w:eastAsia="en-US"/>
        </w:rPr>
        <w:t>Uluslararası İlişkiler Bölüm Başkanlığı’nın</w:t>
      </w:r>
      <w:r>
        <w:rPr>
          <w:rFonts w:eastAsiaTheme="minorHAnsi"/>
          <w:b/>
          <w:lang w:eastAsia="en-US"/>
        </w:rPr>
        <w:t xml:space="preserve"> </w:t>
      </w:r>
      <w:r w:rsidRPr="006E26A8">
        <w:rPr>
          <w:rFonts w:eastAsiaTheme="minorHAnsi"/>
          <w:lang w:eastAsia="en-US"/>
        </w:rPr>
        <w:t>9 Mart 2015</w:t>
      </w:r>
      <w:r>
        <w:rPr>
          <w:rFonts w:eastAsiaTheme="minorHAnsi"/>
          <w:lang w:eastAsia="en-US"/>
        </w:rPr>
        <w:t xml:space="preserve"> tarih ve 302.02-11770 ile 9 </w:t>
      </w:r>
      <w:proofErr w:type="gramStart"/>
      <w:r>
        <w:rPr>
          <w:rFonts w:eastAsiaTheme="minorHAnsi"/>
          <w:lang w:eastAsia="en-US"/>
        </w:rPr>
        <w:t>mart</w:t>
      </w:r>
      <w:proofErr w:type="gramEnd"/>
      <w:r>
        <w:rPr>
          <w:rFonts w:eastAsiaTheme="minorHAnsi"/>
          <w:lang w:eastAsia="en-US"/>
        </w:rPr>
        <w:t xml:space="preserve"> 2015 tarih ve 302.02-11769 sayılı ve Maliye Bölüm Başkanlığı’nın 9 Mart 2015 tarih ve 199-11756 sayılı yazıları okundu.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Yapılan görüşmelerden sonra;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403A">
        <w:rPr>
          <w:rFonts w:eastAsiaTheme="minorHAnsi"/>
          <w:lang w:eastAsia="en-US"/>
        </w:rPr>
        <w:lastRenderedPageBreak/>
        <w:t>-</w:t>
      </w:r>
      <w:r>
        <w:rPr>
          <w:rFonts w:eastAsiaTheme="minorHAnsi"/>
          <w:lang w:eastAsia="en-US"/>
        </w:rPr>
        <w:t xml:space="preserve"> </w:t>
      </w:r>
      <w:r w:rsidRPr="008B403A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luslararası İlişkiler Bölümü G1103.08093 numaralı ÇAP öğrencisi Berkay TAŞ’ın ve </w:t>
      </w:r>
      <w:proofErr w:type="gramStart"/>
      <w:r>
        <w:rPr>
          <w:rFonts w:eastAsiaTheme="minorHAnsi"/>
          <w:lang w:eastAsia="en-US"/>
        </w:rPr>
        <w:t>1103.08352</w:t>
      </w:r>
      <w:proofErr w:type="gramEnd"/>
      <w:r>
        <w:rPr>
          <w:rFonts w:eastAsiaTheme="minorHAnsi"/>
          <w:lang w:eastAsia="en-US"/>
        </w:rPr>
        <w:t xml:space="preserve"> numaralı Yatay Geçiş öğrencisi Ebru </w:t>
      </w:r>
      <w:proofErr w:type="spellStart"/>
      <w:r>
        <w:rPr>
          <w:rFonts w:eastAsiaTheme="minorHAnsi"/>
          <w:lang w:eastAsia="en-US"/>
        </w:rPr>
        <w:t>TOPDAŞ’ın</w:t>
      </w:r>
      <w:proofErr w:type="spellEnd"/>
      <w:r>
        <w:rPr>
          <w:rFonts w:eastAsiaTheme="minorHAnsi"/>
          <w:lang w:eastAsia="en-US"/>
        </w:rPr>
        <w:t xml:space="preserve"> ders intibaklarının;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403A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Maliye Bölümü öğrencilerinin ders intibaklarının;</w:t>
      </w:r>
    </w:p>
    <w:p w:rsidR="00B71CF6" w:rsidRDefault="00B71CF6" w:rsidP="00B71C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1CF6" w:rsidRDefault="00B71CF6" w:rsidP="00B71CF6">
      <w:pPr>
        <w:autoSpaceDE w:val="0"/>
        <w:autoSpaceDN w:val="0"/>
        <w:adjustRightInd w:val="0"/>
        <w:jc w:val="both"/>
      </w:pPr>
      <w:r w:rsidRPr="009D4F1C">
        <w:rPr>
          <w:b/>
        </w:rPr>
        <w:t>Ek-II</w:t>
      </w:r>
      <w:r>
        <w:rPr>
          <w:b/>
        </w:rPr>
        <w:t>I</w:t>
      </w:r>
      <w:r>
        <w:t xml:space="preserve"> de belirtildiği şekilde uygun olduğuna oybirliği ile karar verildi.</w:t>
      </w:r>
    </w:p>
    <w:p w:rsidR="00B71CF6" w:rsidRPr="008C475B" w:rsidRDefault="00B71CF6" w:rsidP="00B71CF6">
      <w:pPr>
        <w:tabs>
          <w:tab w:val="left" w:pos="6375"/>
          <w:tab w:val="left" w:pos="8325"/>
        </w:tabs>
        <w:jc w:val="right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780-2</w:t>
      </w:r>
    </w:p>
    <w:p w:rsidR="00B71CF6" w:rsidRPr="008C475B" w:rsidRDefault="00B71CF6" w:rsidP="00B71CF6">
      <w:pPr>
        <w:jc w:val="right"/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11/03/2015</w:t>
      </w:r>
      <w:proofErr w:type="gramEnd"/>
    </w:p>
    <w:p w:rsidR="00B71CF6" w:rsidRDefault="00B71CF6" w:rsidP="00B71CF6">
      <w:pPr>
        <w:autoSpaceDE w:val="0"/>
        <w:autoSpaceDN w:val="0"/>
        <w:adjustRightInd w:val="0"/>
        <w:jc w:val="both"/>
      </w:pPr>
    </w:p>
    <w:p w:rsidR="00B71CF6" w:rsidRDefault="00B71CF6" w:rsidP="00B71CF6">
      <w:pPr>
        <w:jc w:val="both"/>
        <w:rPr>
          <w:b/>
        </w:rPr>
      </w:pPr>
    </w:p>
    <w:p w:rsidR="00B71CF6" w:rsidRPr="006365B2" w:rsidRDefault="00B71CF6" w:rsidP="00B71CF6">
      <w:pPr>
        <w:jc w:val="both"/>
      </w:pPr>
      <w:r w:rsidRPr="00D35BBD">
        <w:rPr>
          <w:b/>
        </w:rPr>
        <w:t>5-</w:t>
      </w:r>
      <w:r>
        <w:t xml:space="preserve"> </w:t>
      </w:r>
      <w:r w:rsidRPr="006365B2">
        <w:t xml:space="preserve">Fakültemiz </w:t>
      </w:r>
      <w:r>
        <w:t>Siyaset Bilimi ve Kamu Yönetimi</w:t>
      </w:r>
      <w:r w:rsidRPr="006365B2">
        <w:t xml:space="preserve"> Bölüm Başkanlığının kadro talebi ile ilgili </w:t>
      </w:r>
      <w:proofErr w:type="gramStart"/>
      <w:r>
        <w:t>09/03/2015</w:t>
      </w:r>
      <w:proofErr w:type="gramEnd"/>
      <w:r w:rsidRPr="006365B2">
        <w:t xml:space="preserve"> tarih ve </w:t>
      </w:r>
      <w:r>
        <w:t>199-11674</w:t>
      </w:r>
      <w:r w:rsidRPr="006365B2">
        <w:t xml:space="preserve"> sayılı yazısı okundu. </w:t>
      </w:r>
    </w:p>
    <w:p w:rsidR="00B71CF6" w:rsidRDefault="00B71CF6" w:rsidP="00B71CF6">
      <w:pPr>
        <w:jc w:val="both"/>
        <w:rPr>
          <w:b/>
        </w:rPr>
      </w:pPr>
    </w:p>
    <w:p w:rsidR="00B71CF6" w:rsidRDefault="00B71CF6" w:rsidP="00B71CF6">
      <w:pPr>
        <w:jc w:val="both"/>
      </w:pPr>
      <w:r>
        <w:t xml:space="preserve">Yapılan görüşmelerden sonra; 2547 Sayılı Yükseköğretim Kanunu’nun 23. maddesi ile Öğretim Üyeliğine Yükseltilme ve Atanma Yönetmeliği’nin 9. maddesi uyarınca </w:t>
      </w:r>
      <w:r w:rsidRPr="00D35BBD">
        <w:rPr>
          <w:b/>
          <w:i/>
        </w:rPr>
        <w:t xml:space="preserve">Siyaset Bilimi ve Kamu Yönetimi </w:t>
      </w:r>
      <w:r w:rsidRPr="003D0ED6">
        <w:rPr>
          <w:b/>
          <w:i/>
        </w:rPr>
        <w:t xml:space="preserve">Bölümü </w:t>
      </w:r>
      <w:r>
        <w:rPr>
          <w:b/>
          <w:i/>
        </w:rPr>
        <w:t>Hukuk Bilimleri</w:t>
      </w:r>
      <w:r w:rsidRPr="003D0ED6">
        <w:rPr>
          <w:b/>
          <w:i/>
        </w:rPr>
        <w:t xml:space="preserve"> Anabilim Dalı</w:t>
      </w:r>
      <w:r>
        <w:t xml:space="preserve"> için </w:t>
      </w:r>
      <w:r w:rsidRPr="003D0ED6">
        <w:rPr>
          <w:b/>
          <w:i/>
        </w:rPr>
        <w:t>1 Yardımcı Doçent</w:t>
      </w:r>
      <w:r w:rsidRPr="00D83B64">
        <w:t xml:space="preserve"> kadrosunun </w:t>
      </w:r>
      <w:r>
        <w:t>talep edilmesinin uygun olduğuna ve gereği için Rektörlüğe arzına oyçokluğu ile karar verildi.</w:t>
      </w:r>
    </w:p>
    <w:p w:rsidR="00B71CF6" w:rsidRDefault="00B71CF6" w:rsidP="00B71CF6">
      <w:pPr>
        <w:jc w:val="both"/>
      </w:pPr>
    </w:p>
    <w:p w:rsidR="00B71CF6" w:rsidRDefault="00B71CF6" w:rsidP="00B71CF6">
      <w:pPr>
        <w:jc w:val="both"/>
      </w:pPr>
      <w:r w:rsidRPr="008B403A">
        <w:rPr>
          <w:b/>
        </w:rPr>
        <w:t>6-</w:t>
      </w:r>
      <w:r>
        <w:rPr>
          <w:b/>
        </w:rPr>
        <w:t xml:space="preserve"> </w:t>
      </w:r>
      <w:r>
        <w:t xml:space="preserve">Çalışma Ekonomisi ve Endüstri İlişkileri Bölüm Başkanlığı’nın 10 Mart 2015 tarih ve 310.02.01.1-11961 sayılı okundu. </w:t>
      </w:r>
    </w:p>
    <w:p w:rsidR="00B71CF6" w:rsidRDefault="00B71CF6" w:rsidP="00B71CF6"/>
    <w:p w:rsidR="00B71CF6" w:rsidRDefault="00B71CF6" w:rsidP="00B71CF6">
      <w:pPr>
        <w:jc w:val="both"/>
      </w:pPr>
      <w:r>
        <w:t xml:space="preserve">Yapılan görüşmelerden sonra; Çalışma Ekonomisi ve Endüstri İlişkileri Bölümü </w:t>
      </w:r>
      <w:proofErr w:type="gramStart"/>
      <w:r>
        <w:t>1003.06122</w:t>
      </w:r>
      <w:proofErr w:type="gramEnd"/>
      <w:r>
        <w:t xml:space="preserve"> numaralı öğrencisi Ezgi </w:t>
      </w:r>
      <w:proofErr w:type="spellStart"/>
      <w:r>
        <w:t>AKTAN’ın</w:t>
      </w:r>
      <w:proofErr w:type="spellEnd"/>
      <w:r>
        <w:t xml:space="preserve"> Farabi Öğrenci Değişimi Programı kapsamında başka Üniversitelerde almış oldukları derslerin intibakının </w:t>
      </w:r>
      <w:r>
        <w:rPr>
          <w:b/>
        </w:rPr>
        <w:t xml:space="preserve">Ek-IV </w:t>
      </w:r>
      <w:r>
        <w:t xml:space="preserve">deki şekliyle kabulüne ve Fakültemiz derslerinin yerine sayılmasına oybirliği ile karar verildi. </w:t>
      </w:r>
    </w:p>
    <w:p w:rsidR="00B71CF6" w:rsidRDefault="00B71CF6" w:rsidP="00B71CF6">
      <w:pPr>
        <w:jc w:val="both"/>
      </w:pPr>
    </w:p>
    <w:p w:rsidR="00B71CF6" w:rsidRPr="001B7C4D" w:rsidRDefault="00B71CF6" w:rsidP="00B71CF6">
      <w:pPr>
        <w:jc w:val="both"/>
      </w:pPr>
      <w:r>
        <w:rPr>
          <w:b/>
        </w:rPr>
        <w:t xml:space="preserve">7- </w:t>
      </w:r>
      <w:r w:rsidRPr="001B7C4D">
        <w:t>Öğrenci İşleri Dairesi Başkanlığı’nın</w:t>
      </w:r>
      <w:r>
        <w:t xml:space="preserve"> 10 Mart 2015 tarih ve </w:t>
      </w:r>
      <w:proofErr w:type="gramStart"/>
      <w:r>
        <w:t>305.06</w:t>
      </w:r>
      <w:proofErr w:type="gramEnd"/>
      <w:r>
        <w:t>-11938 sayılı</w:t>
      </w:r>
      <w:r w:rsidRPr="001B7C4D">
        <w:t xml:space="preserve"> </w:t>
      </w:r>
      <w:r>
        <w:t>yazısı</w:t>
      </w:r>
      <w:r w:rsidRPr="001B7C4D">
        <w:t xml:space="preserve"> okundu. </w:t>
      </w:r>
    </w:p>
    <w:p w:rsidR="00B71CF6" w:rsidRPr="001B7C4D" w:rsidRDefault="00B71CF6" w:rsidP="00B71CF6">
      <w:pPr>
        <w:jc w:val="both"/>
      </w:pPr>
    </w:p>
    <w:p w:rsidR="00B71CF6" w:rsidRPr="001B7C4D" w:rsidRDefault="00B71CF6" w:rsidP="00B71CF6">
      <w:pPr>
        <w:jc w:val="both"/>
      </w:pPr>
      <w:r w:rsidRPr="001B7C4D">
        <w:t>Yapılan görüşmelerden sonra; Fakültemizden ayrılan aşağıda isim ve ayrılma sebebi yazılı Fakültemiz öğrenci</w:t>
      </w:r>
      <w:r>
        <w:t>lerinin</w:t>
      </w:r>
      <w:r w:rsidRPr="001B7C4D">
        <w:t xml:space="preserve"> kaydının silinmesine oybirliği ile karar verildi.</w:t>
      </w:r>
    </w:p>
    <w:p w:rsidR="00B71CF6" w:rsidRPr="001B7C4D" w:rsidRDefault="00B71CF6" w:rsidP="00B71CF6">
      <w:pPr>
        <w:spacing w:line="228" w:lineRule="auto"/>
        <w:jc w:val="both"/>
        <w:rPr>
          <w:b/>
          <w:bCs/>
        </w:rPr>
      </w:pPr>
    </w:p>
    <w:tbl>
      <w:tblPr>
        <w:tblW w:w="7956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530"/>
        <w:gridCol w:w="1456"/>
        <w:gridCol w:w="2043"/>
      </w:tblGrid>
      <w:tr w:rsidR="00B71CF6" w:rsidRPr="001B7C4D" w:rsidTr="00680086">
        <w:trPr>
          <w:jc w:val="center"/>
        </w:trPr>
        <w:tc>
          <w:tcPr>
            <w:tcW w:w="2927" w:type="dxa"/>
          </w:tcPr>
          <w:p w:rsidR="00B71CF6" w:rsidRPr="001B7C4D" w:rsidRDefault="00B71CF6" w:rsidP="00680086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B71CF6" w:rsidRPr="001B7C4D" w:rsidRDefault="00B71CF6" w:rsidP="00680086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56" w:type="dxa"/>
          </w:tcPr>
          <w:p w:rsidR="00B71CF6" w:rsidRPr="001B7C4D" w:rsidRDefault="00B71CF6" w:rsidP="00680086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B71CF6" w:rsidRPr="001B7C4D" w:rsidRDefault="00B71CF6" w:rsidP="00680086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B71CF6" w:rsidRPr="001B7C4D" w:rsidTr="00680086">
        <w:trPr>
          <w:trHeight w:val="228"/>
          <w:jc w:val="center"/>
        </w:trPr>
        <w:tc>
          <w:tcPr>
            <w:tcW w:w="2927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>Metin TAŞ</w:t>
            </w:r>
          </w:p>
        </w:tc>
        <w:tc>
          <w:tcPr>
            <w:tcW w:w="1530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>G1403.06255</w:t>
            </w:r>
          </w:p>
        </w:tc>
        <w:tc>
          <w:tcPr>
            <w:tcW w:w="1456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>ÇEKO</w:t>
            </w:r>
          </w:p>
        </w:tc>
        <w:tc>
          <w:tcPr>
            <w:tcW w:w="2043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>Kendi İsteği ile</w:t>
            </w:r>
          </w:p>
        </w:tc>
      </w:tr>
      <w:tr w:rsidR="00B71CF6" w:rsidRPr="001B7C4D" w:rsidTr="00680086">
        <w:trPr>
          <w:trHeight w:val="228"/>
          <w:jc w:val="center"/>
        </w:trPr>
        <w:tc>
          <w:tcPr>
            <w:tcW w:w="2927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>Ahmet Yuşa UZUN</w:t>
            </w:r>
          </w:p>
        </w:tc>
        <w:tc>
          <w:tcPr>
            <w:tcW w:w="1530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>G1403.02258</w:t>
            </w:r>
          </w:p>
        </w:tc>
        <w:tc>
          <w:tcPr>
            <w:tcW w:w="1456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 xml:space="preserve">İktisat </w:t>
            </w:r>
          </w:p>
        </w:tc>
        <w:tc>
          <w:tcPr>
            <w:tcW w:w="2043" w:type="dxa"/>
          </w:tcPr>
          <w:p w:rsidR="00B71CF6" w:rsidRPr="001B7C4D" w:rsidRDefault="00B71CF6" w:rsidP="00680086">
            <w:pPr>
              <w:spacing w:line="216" w:lineRule="auto"/>
              <w:jc w:val="both"/>
            </w:pPr>
            <w:r>
              <w:t xml:space="preserve">Kendi İsteği ile </w:t>
            </w:r>
          </w:p>
        </w:tc>
      </w:tr>
    </w:tbl>
    <w:p w:rsidR="00B71CF6" w:rsidRDefault="00B71CF6" w:rsidP="00B71CF6">
      <w:pPr>
        <w:spacing w:line="240" w:lineRule="atLeast"/>
        <w:rPr>
          <w:b/>
          <w:bCs/>
        </w:rPr>
      </w:pPr>
    </w:p>
    <w:p w:rsidR="00B71CF6" w:rsidRDefault="00B71CF6" w:rsidP="00B71CF6">
      <w:pPr>
        <w:spacing w:line="240" w:lineRule="atLeast"/>
        <w:rPr>
          <w:b/>
          <w:bCs/>
        </w:rPr>
      </w:pPr>
    </w:p>
    <w:p w:rsidR="00B71CF6" w:rsidRDefault="00B71CF6" w:rsidP="00B71CF6">
      <w:r w:rsidRPr="00F664BE">
        <w:rPr>
          <w:b/>
        </w:rPr>
        <w:t>8-</w:t>
      </w:r>
      <w:r>
        <w:t xml:space="preserve"> Gündemde başka madde olmadığından oturuma son verildi. </w:t>
      </w:r>
    </w:p>
    <w:p w:rsidR="00B71CF6" w:rsidRPr="00F664BE" w:rsidRDefault="00B71CF6" w:rsidP="00B71CF6"/>
    <w:p w:rsidR="00B71CF6" w:rsidRPr="00F664BE" w:rsidRDefault="00B71CF6" w:rsidP="00B71CF6"/>
    <w:p w:rsidR="00B71CF6" w:rsidRDefault="00B71CF6" w:rsidP="00B71CF6">
      <w:pPr>
        <w:jc w:val="both"/>
      </w:pPr>
    </w:p>
    <w:p w:rsidR="00B71CF6" w:rsidRDefault="00B71CF6" w:rsidP="00B71CF6">
      <w:pPr>
        <w:spacing w:line="204" w:lineRule="auto"/>
        <w:rPr>
          <w:b/>
          <w:bCs/>
        </w:rPr>
      </w:pPr>
    </w:p>
    <w:p w:rsidR="00B71CF6" w:rsidRDefault="00B71CF6" w:rsidP="00B71CF6">
      <w:pPr>
        <w:spacing w:line="204" w:lineRule="auto"/>
        <w:rPr>
          <w:b/>
          <w:bCs/>
        </w:rPr>
      </w:pPr>
    </w:p>
    <w:p w:rsidR="00B71CF6" w:rsidRPr="008C475B" w:rsidRDefault="00B71CF6" w:rsidP="00B71CF6">
      <w:pPr>
        <w:spacing w:line="204" w:lineRule="auto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>. Musa EKEN(Katılmadı)</w:t>
      </w:r>
    </w:p>
    <w:p w:rsidR="00B71CF6" w:rsidRPr="008C475B" w:rsidRDefault="00B71CF6" w:rsidP="00B71CF6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B71CF6" w:rsidRPr="008C475B" w:rsidRDefault="00B71CF6" w:rsidP="00B71CF6">
      <w:pPr>
        <w:jc w:val="both"/>
        <w:rPr>
          <w:b/>
        </w:rPr>
      </w:pPr>
    </w:p>
    <w:p w:rsidR="00B71CF6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</w:p>
    <w:p w:rsidR="00B71CF6" w:rsidRPr="008C475B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  <w:proofErr w:type="spellStart"/>
      <w:proofErr w:type="gramStart"/>
      <w:r w:rsidRPr="008C475B">
        <w:rPr>
          <w:b/>
          <w:bCs/>
        </w:rPr>
        <w:lastRenderedPageBreak/>
        <w:t>Prof.Dr.Ekrem</w:t>
      </w:r>
      <w:proofErr w:type="spellEnd"/>
      <w:proofErr w:type="gramEnd"/>
      <w:r w:rsidRPr="008C475B">
        <w:rPr>
          <w:b/>
          <w:bCs/>
        </w:rPr>
        <w:t xml:space="preserve"> GÜL  </w:t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r w:rsidRPr="008C475B">
        <w:rPr>
          <w:b/>
          <w:bCs/>
        </w:rPr>
        <w:t>Doç.Dr.Şakir GÖRMÜŞ</w:t>
      </w:r>
    </w:p>
    <w:p w:rsidR="00B71CF6" w:rsidRDefault="00B71CF6" w:rsidP="00B71CF6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 w:rsidRPr="008C475B">
        <w:rPr>
          <w:b/>
          <w:bCs/>
        </w:rPr>
        <w:t>Üye</w:t>
      </w:r>
      <w:proofErr w:type="spellEnd"/>
    </w:p>
    <w:p w:rsidR="00B71CF6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</w:p>
    <w:p w:rsidR="00B71CF6" w:rsidRDefault="00B71CF6" w:rsidP="00B71CF6">
      <w:pPr>
        <w:rPr>
          <w:b/>
          <w:bCs/>
        </w:rPr>
      </w:pPr>
    </w:p>
    <w:p w:rsidR="00B71CF6" w:rsidRPr="008C475B" w:rsidRDefault="00B71CF6" w:rsidP="00B71CF6">
      <w:pPr>
        <w:spacing w:line="204" w:lineRule="auto"/>
        <w:rPr>
          <w:b/>
          <w:bCs/>
        </w:rPr>
      </w:pPr>
      <w:proofErr w:type="gramStart"/>
      <w:r w:rsidRPr="008C475B">
        <w:rPr>
          <w:b/>
          <w:bCs/>
        </w:rPr>
        <w:t>Doç.Dr.Temel</w:t>
      </w:r>
      <w:proofErr w:type="gramEnd"/>
      <w:r w:rsidRPr="008C475B">
        <w:rPr>
          <w:b/>
          <w:bCs/>
        </w:rPr>
        <w:t xml:space="preserve"> GÜRDAL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Yrd.Doç.Dr</w:t>
      </w:r>
      <w:proofErr w:type="spellEnd"/>
      <w:r w:rsidRPr="008C475B">
        <w:rPr>
          <w:b/>
          <w:bCs/>
        </w:rPr>
        <w:t xml:space="preserve">. Nurullah ALTUN </w:t>
      </w:r>
    </w:p>
    <w:p w:rsidR="00B71CF6" w:rsidRDefault="00B71CF6" w:rsidP="00B71CF6"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Üye</w:t>
      </w:r>
      <w:proofErr w:type="spellEnd"/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32AE" w:rsidRDefault="00C832AE">
      <w:bookmarkStart w:id="0" w:name="_GoBack"/>
      <w:bookmarkEnd w:id="0"/>
    </w:p>
    <w:sectPr w:rsidR="00C832AE" w:rsidSect="00B71CF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3C0283"/>
    <w:rsid w:val="00B71CF6"/>
    <w:rsid w:val="00C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>SAU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2015-05-07T13:24:00Z</dcterms:created>
  <dcterms:modified xsi:type="dcterms:W3CDTF">2015-05-07T13:25:00Z</dcterms:modified>
</cp:coreProperties>
</file>