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CA" w:rsidRDefault="00F60BCA" w:rsidP="00F60BCA"/>
    <w:p w:rsidR="00F60BCA" w:rsidRPr="007D298C" w:rsidRDefault="00F60BCA" w:rsidP="00F60BCA">
      <w:pPr>
        <w:keepNext/>
        <w:jc w:val="center"/>
        <w:outlineLvl w:val="0"/>
        <w:rPr>
          <w:b/>
        </w:rPr>
      </w:pPr>
      <w:r w:rsidRPr="007D298C">
        <w:rPr>
          <w:b/>
        </w:rPr>
        <w:t>T.C.</w:t>
      </w:r>
    </w:p>
    <w:p w:rsidR="00F60BCA" w:rsidRPr="007D298C" w:rsidRDefault="00F60BCA" w:rsidP="00F60BCA">
      <w:pPr>
        <w:keepNext/>
        <w:jc w:val="center"/>
        <w:outlineLvl w:val="0"/>
        <w:rPr>
          <w:b/>
        </w:rPr>
      </w:pPr>
      <w:r w:rsidRPr="007D298C">
        <w:rPr>
          <w:b/>
        </w:rPr>
        <w:t>SAKARYA ÜNİVERSİTESİ</w:t>
      </w:r>
    </w:p>
    <w:p w:rsidR="00F60BCA" w:rsidRPr="007D298C" w:rsidRDefault="00F60BCA" w:rsidP="00F60BCA">
      <w:pPr>
        <w:jc w:val="center"/>
        <w:rPr>
          <w:b/>
        </w:rPr>
      </w:pPr>
      <w:r w:rsidRPr="007D298C">
        <w:rPr>
          <w:b/>
        </w:rPr>
        <w:t>İKTİSADİ VE İDARİ BİLİMLER FAKÜLTESİ</w:t>
      </w:r>
    </w:p>
    <w:p w:rsidR="00F60BCA" w:rsidRPr="007D298C" w:rsidRDefault="00F60BCA" w:rsidP="00F60BCA">
      <w:pPr>
        <w:jc w:val="center"/>
        <w:rPr>
          <w:b/>
        </w:rPr>
      </w:pPr>
      <w:r w:rsidRPr="007D298C">
        <w:rPr>
          <w:b/>
        </w:rPr>
        <w:t>FAKÜLTE KURULU TOPLANTI TUTANAĞI</w:t>
      </w:r>
    </w:p>
    <w:p w:rsidR="00F60BCA" w:rsidRPr="007D298C" w:rsidRDefault="00F60BCA" w:rsidP="00F60BCA">
      <w:pPr>
        <w:jc w:val="center"/>
        <w:rPr>
          <w:b/>
        </w:rPr>
      </w:pPr>
    </w:p>
    <w:p w:rsidR="00F60BCA" w:rsidRPr="007D298C" w:rsidRDefault="00F60BCA" w:rsidP="00F60BCA">
      <w:pPr>
        <w:tabs>
          <w:tab w:val="left" w:pos="2410"/>
        </w:tabs>
        <w:jc w:val="both"/>
        <w:rPr>
          <w:b/>
        </w:rPr>
      </w:pPr>
      <w:r w:rsidRPr="007D298C">
        <w:rPr>
          <w:b/>
        </w:rPr>
        <w:t>TOPLANTI NO</w:t>
      </w:r>
      <w:r w:rsidRPr="007D298C">
        <w:rPr>
          <w:b/>
        </w:rPr>
        <w:tab/>
        <w:t xml:space="preserve">: </w:t>
      </w:r>
      <w:r>
        <w:t>140</w:t>
      </w:r>
    </w:p>
    <w:p w:rsidR="00F60BCA" w:rsidRPr="007D298C" w:rsidRDefault="00F60BCA" w:rsidP="00F60BCA">
      <w:pPr>
        <w:tabs>
          <w:tab w:val="left" w:pos="2410"/>
        </w:tabs>
        <w:jc w:val="both"/>
      </w:pPr>
      <w:r w:rsidRPr="007D298C">
        <w:rPr>
          <w:b/>
        </w:rPr>
        <w:t>TOPLANTI TARİHİ</w:t>
      </w:r>
      <w:r w:rsidRPr="007D298C">
        <w:rPr>
          <w:b/>
        </w:rPr>
        <w:tab/>
        <w:t xml:space="preserve">: </w:t>
      </w:r>
      <w:r>
        <w:t>06/09/2012</w:t>
      </w:r>
    </w:p>
    <w:p w:rsidR="00F60BCA" w:rsidRPr="007D298C" w:rsidRDefault="00F60BCA" w:rsidP="00F60BCA">
      <w:pPr>
        <w:jc w:val="both"/>
      </w:pPr>
    </w:p>
    <w:p w:rsidR="00F60BCA" w:rsidRPr="007D298C" w:rsidRDefault="00F60BCA" w:rsidP="00F60BCA">
      <w:pPr>
        <w:jc w:val="both"/>
      </w:pPr>
      <w:r w:rsidRPr="007D298C">
        <w:t>Fakülte Kurulu Dekan Prof.Dr.Salih ŞİMŞEK başkanlığında toplanarak gündemdeki maddeleri görüşmüş ve aşağıdaki kararları almıştır.</w:t>
      </w:r>
    </w:p>
    <w:p w:rsidR="00F60BCA" w:rsidRPr="007D298C" w:rsidRDefault="00F60BCA" w:rsidP="00F60BCA">
      <w:pPr>
        <w:jc w:val="both"/>
        <w:rPr>
          <w:b/>
          <w:u w:val="single"/>
        </w:rPr>
      </w:pPr>
    </w:p>
    <w:p w:rsidR="00F60BCA" w:rsidRPr="007D298C" w:rsidRDefault="00F60BCA" w:rsidP="00F60BCA">
      <w:pPr>
        <w:jc w:val="both"/>
        <w:rPr>
          <w:b/>
        </w:rPr>
      </w:pPr>
      <w:r w:rsidRPr="007D298C">
        <w:rPr>
          <w:b/>
          <w:u w:val="single"/>
        </w:rPr>
        <w:t xml:space="preserve">TOPLANTIDA BULUNANLAR </w:t>
      </w:r>
      <w:r w:rsidRPr="007D298C">
        <w:rPr>
          <w:b/>
        </w:rPr>
        <w:tab/>
      </w:r>
      <w:r w:rsidRPr="007D298C">
        <w:rPr>
          <w:b/>
        </w:rPr>
        <w:tab/>
      </w:r>
      <w:r w:rsidRPr="007D298C">
        <w:rPr>
          <w:b/>
        </w:rPr>
        <w:tab/>
      </w:r>
      <w:r w:rsidRPr="007D298C">
        <w:rPr>
          <w:b/>
          <w:u w:val="single"/>
        </w:rPr>
        <w:t>TOPLANTIDA BULUNMAYANLAR</w:t>
      </w:r>
    </w:p>
    <w:p w:rsidR="00F60BCA" w:rsidRPr="007D298C" w:rsidRDefault="00F60BCA" w:rsidP="00F60BCA">
      <w:pPr>
        <w:jc w:val="both"/>
      </w:pPr>
    </w:p>
    <w:p w:rsidR="006657E6" w:rsidRDefault="00F60BCA" w:rsidP="006657E6">
      <w:pPr>
        <w:jc w:val="both"/>
      </w:pPr>
      <w:r w:rsidRPr="007D298C">
        <w:t>Prof.Dr. Salih ŞİMŞEK</w:t>
      </w:r>
      <w:r w:rsidRPr="007D298C">
        <w:tab/>
      </w:r>
      <w:r>
        <w:tab/>
      </w:r>
      <w:r w:rsidR="006657E6">
        <w:tab/>
      </w:r>
      <w:r w:rsidR="006657E6">
        <w:tab/>
      </w:r>
      <w:r w:rsidR="006657E6" w:rsidRPr="007D298C">
        <w:t xml:space="preserve">Prof.Dr. </w:t>
      </w:r>
      <w:r w:rsidR="006657E6">
        <w:t>Adem UĞUR</w:t>
      </w:r>
      <w:r w:rsidR="006657E6">
        <w:tab/>
      </w:r>
      <w:r w:rsidR="006657E6">
        <w:tab/>
      </w:r>
    </w:p>
    <w:p w:rsidR="006657E6" w:rsidRDefault="006657E6" w:rsidP="006657E6">
      <w:pPr>
        <w:jc w:val="both"/>
      </w:pPr>
      <w:r w:rsidRPr="007D298C">
        <w:t>Prof.Dr. Aziz KUTLAR</w:t>
      </w:r>
      <w:r w:rsidRPr="00182DD6">
        <w:t xml:space="preserve"> </w:t>
      </w:r>
      <w:r>
        <w:tab/>
      </w:r>
      <w:r>
        <w:tab/>
      </w:r>
      <w:r>
        <w:tab/>
      </w:r>
      <w:r>
        <w:tab/>
        <w:t xml:space="preserve">Prof.Dr. Mustafa AKAL </w:t>
      </w:r>
    </w:p>
    <w:p w:rsidR="006657E6" w:rsidRPr="007D298C" w:rsidRDefault="00F60BCA" w:rsidP="006657E6">
      <w:pPr>
        <w:jc w:val="both"/>
      </w:pPr>
      <w:r w:rsidRPr="007D298C">
        <w:t xml:space="preserve">Prof.Dr. </w:t>
      </w:r>
      <w:r>
        <w:t>Ali SEYYAR</w:t>
      </w:r>
      <w:r w:rsidR="006657E6" w:rsidRPr="006657E6">
        <w:t xml:space="preserve"> </w:t>
      </w:r>
      <w:r w:rsidR="006657E6">
        <w:tab/>
      </w:r>
      <w:r w:rsidR="006657E6">
        <w:tab/>
      </w:r>
      <w:r w:rsidR="006657E6">
        <w:tab/>
      </w:r>
      <w:r w:rsidR="006657E6">
        <w:tab/>
      </w:r>
      <w:r w:rsidR="006657E6" w:rsidRPr="007D298C">
        <w:t xml:space="preserve">Doç.Dr. </w:t>
      </w:r>
      <w:r w:rsidR="006657E6">
        <w:t>Ekrem GÜL</w:t>
      </w:r>
    </w:p>
    <w:p w:rsidR="006657E6" w:rsidRPr="007D298C" w:rsidRDefault="006657E6" w:rsidP="006657E6">
      <w:pPr>
        <w:jc w:val="both"/>
        <w:rPr>
          <w:b/>
        </w:rPr>
      </w:pPr>
      <w:r w:rsidRPr="007D298C">
        <w:t xml:space="preserve">Doç.Dr. Fuat SEKMEN </w:t>
      </w:r>
      <w:r>
        <w:tab/>
      </w:r>
      <w:r>
        <w:tab/>
      </w:r>
      <w:r>
        <w:tab/>
      </w:r>
      <w:r>
        <w:tab/>
        <w:t>Yrd.Doç.Dr.Tuncay KARDAŞ</w:t>
      </w:r>
    </w:p>
    <w:p w:rsidR="006657E6" w:rsidRPr="007D298C" w:rsidRDefault="006657E6" w:rsidP="006657E6">
      <w:pPr>
        <w:jc w:val="both"/>
      </w:pPr>
      <w:r w:rsidRPr="007D298C">
        <w:t>Doç.Dr. N.Tolga SARUÇ</w:t>
      </w:r>
      <w:r w:rsidRPr="007D298C">
        <w:tab/>
      </w:r>
    </w:p>
    <w:p w:rsidR="006657E6" w:rsidRDefault="006657E6" w:rsidP="00F60BCA">
      <w:pPr>
        <w:jc w:val="both"/>
      </w:pPr>
      <w:r>
        <w:t>Yrd.Doç.Dr.Yıldırım TURAN</w:t>
      </w:r>
    </w:p>
    <w:p w:rsidR="006657E6" w:rsidRDefault="006657E6" w:rsidP="00F60BCA">
      <w:pPr>
        <w:jc w:val="both"/>
      </w:pPr>
      <w:proofErr w:type="gramStart"/>
      <w:r>
        <w:t>Yrd.Doç.Dr</w:t>
      </w:r>
      <w:proofErr w:type="gramEnd"/>
      <w:r>
        <w:t xml:space="preserve">.Serdar ORHAN </w:t>
      </w:r>
    </w:p>
    <w:p w:rsidR="00F60BCA" w:rsidRPr="007D298C" w:rsidRDefault="00F60BCA" w:rsidP="00F60BCA">
      <w:pPr>
        <w:jc w:val="both"/>
      </w:pPr>
      <w:proofErr w:type="gramStart"/>
      <w:r w:rsidRPr="007D298C">
        <w:t>Yrd.Doç.Dr</w:t>
      </w:r>
      <w:proofErr w:type="gramEnd"/>
      <w:r w:rsidRPr="007D298C">
        <w:t>. İrfan HAŞLAK</w:t>
      </w:r>
    </w:p>
    <w:p w:rsidR="00F60BCA" w:rsidRPr="007D298C" w:rsidRDefault="00F60BCA" w:rsidP="00F60BCA">
      <w:pPr>
        <w:jc w:val="both"/>
      </w:pPr>
      <w:r w:rsidRPr="007D298C">
        <w:t xml:space="preserve">Yrd.Doç.Dr. </w:t>
      </w:r>
      <w:r>
        <w:t>Şakir GÖRMÜŞ</w:t>
      </w:r>
      <w:r w:rsidRPr="007D298C">
        <w:tab/>
      </w:r>
      <w:r w:rsidRPr="007D298C">
        <w:tab/>
      </w:r>
    </w:p>
    <w:p w:rsidR="00F60BCA" w:rsidRDefault="00F60BCA" w:rsidP="00F60BCA"/>
    <w:p w:rsidR="00F60BCA" w:rsidRPr="00F627FC" w:rsidRDefault="00F60BCA" w:rsidP="00F60BCA">
      <w:pPr>
        <w:spacing w:line="228" w:lineRule="auto"/>
        <w:jc w:val="both"/>
      </w:pPr>
      <w:r w:rsidRPr="00C175B2">
        <w:rPr>
          <w:b/>
        </w:rPr>
        <w:t xml:space="preserve">1- </w:t>
      </w:r>
      <w:r>
        <w:rPr>
          <w:bCs/>
        </w:rPr>
        <w:t>2012-2013</w:t>
      </w:r>
      <w:r w:rsidRPr="00F627FC">
        <w:t xml:space="preserve"> eğitim öğretim yılı </w:t>
      </w:r>
      <w:r>
        <w:t>güz yarıyılı</w:t>
      </w:r>
      <w:r w:rsidRPr="00F627FC">
        <w:t xml:space="preserve"> haftalık Ders Programlarının bildirildiği İktisat, Çalışma Ekonomisi ve Endüstri İlişkileri,  </w:t>
      </w:r>
      <w:r>
        <w:t>Siyaset Bilimi ve Kamu Yönetimi</w:t>
      </w:r>
      <w:r w:rsidRPr="00F627FC">
        <w:t>, Uluslararası İlişkiler ve Maliye Bölüm Başkanlıklarının yazıları okundu.</w:t>
      </w:r>
    </w:p>
    <w:p w:rsidR="00F60BCA" w:rsidRPr="00F627FC" w:rsidRDefault="00F60BCA" w:rsidP="00F60BCA">
      <w:pPr>
        <w:spacing w:line="228" w:lineRule="auto"/>
        <w:jc w:val="both"/>
      </w:pPr>
    </w:p>
    <w:p w:rsidR="00F60BCA" w:rsidRPr="00F627FC" w:rsidRDefault="00F60BCA" w:rsidP="00F60BCA">
      <w:pPr>
        <w:spacing w:line="228" w:lineRule="auto"/>
        <w:jc w:val="both"/>
      </w:pPr>
      <w:r w:rsidRPr="00F627FC">
        <w:t xml:space="preserve">Yapılan görüşmelerden sonra; </w:t>
      </w:r>
      <w:r w:rsidRPr="00F627FC">
        <w:rPr>
          <w:bCs/>
        </w:rPr>
        <w:t xml:space="preserve">Fakültemiz Bölümlerinin </w:t>
      </w:r>
      <w:r>
        <w:rPr>
          <w:bCs/>
        </w:rPr>
        <w:t>2012-2013</w:t>
      </w:r>
      <w:r w:rsidRPr="00F627FC">
        <w:t xml:space="preserve"> eğitim öğretim yılı </w:t>
      </w:r>
      <w:r>
        <w:t>güz yarıyılına</w:t>
      </w:r>
      <w:r w:rsidRPr="00F627FC">
        <w:t xml:space="preserve"> ait haftalık ders programlarının </w:t>
      </w:r>
      <w:r w:rsidRPr="00F627FC">
        <w:rPr>
          <w:b/>
          <w:bCs/>
        </w:rPr>
        <w:t>Ek-I</w:t>
      </w:r>
      <w:r w:rsidRPr="00F627FC">
        <w:t xml:space="preserve"> listelerdeki gibi olmasına ve gereği için Rektörlüğe arzına oybirliği ile karar verildi.</w:t>
      </w:r>
    </w:p>
    <w:p w:rsidR="00F60BCA" w:rsidRPr="00F627FC" w:rsidRDefault="00F60BCA" w:rsidP="00F60BCA"/>
    <w:p w:rsidR="00F60BCA" w:rsidRDefault="00F60BCA" w:rsidP="00F60BCA">
      <w:pPr>
        <w:jc w:val="both"/>
      </w:pPr>
      <w:r w:rsidRPr="00C175B2">
        <w:rPr>
          <w:b/>
        </w:rPr>
        <w:t xml:space="preserve">2- </w:t>
      </w:r>
      <w:r>
        <w:t>Fakültemizde verilen Hukuk derslerinin Hukuk Fakültesi’ne kodlanmasına ilişkin Hukuk Fakültesi’nin yazısı ve Siyaset Bilimi ve Kamu Yönetimi Bölüm Başkanlığı ile Çalışma Ekonomisi ve Endüstri İlişkileri Bölüm Başkanlığı’nın görüşleri incelendi.</w:t>
      </w:r>
    </w:p>
    <w:p w:rsidR="00F60BCA" w:rsidRDefault="00F60BCA" w:rsidP="00F60BCA"/>
    <w:p w:rsidR="00F60BCA" w:rsidRDefault="00F60BCA" w:rsidP="00F60BCA">
      <w:pPr>
        <w:jc w:val="both"/>
      </w:pPr>
      <w:r>
        <w:t xml:space="preserve">Yapılan görüşmelerde sonra; Siyaset Bilimi ve Kamu Yönetimi Bölümü bünyesinde Hukuk Bilimleri Anabilim Dalı, Çalışma Ekonomisi ve Endüstri İlişkileri Bölümü bünyesinde İş ve Sosyal Güvenlik Hukuku Anabilim Dalı ve Maliye Bölümü’nde Mali Hukuk Anabilim Dalı bulunuyor olması dikkate alınarak, Hukuk derslerinin aşağıda belirtildiği şekilde kodlanmasının uygun olduğuna oybirliği ile karar verildi. </w:t>
      </w:r>
    </w:p>
    <w:p w:rsidR="00F60BCA" w:rsidRDefault="00F60BCA" w:rsidP="00F60BCA">
      <w:pPr>
        <w:jc w:val="both"/>
      </w:pPr>
    </w:p>
    <w:tbl>
      <w:tblPr>
        <w:tblStyle w:val="TabloKlavuzu"/>
        <w:tblW w:w="0" w:type="auto"/>
        <w:jc w:val="center"/>
        <w:tblInd w:w="-3347" w:type="dxa"/>
        <w:tblLook w:val="04A0" w:firstRow="1" w:lastRow="0" w:firstColumn="1" w:lastColumn="0" w:noHBand="0" w:noVBand="1"/>
      </w:tblPr>
      <w:tblGrid>
        <w:gridCol w:w="3260"/>
        <w:gridCol w:w="4578"/>
      </w:tblGrid>
      <w:tr w:rsidR="00F60BCA" w:rsidRPr="00E86877" w:rsidTr="005A258E">
        <w:trPr>
          <w:jc w:val="center"/>
        </w:trPr>
        <w:tc>
          <w:tcPr>
            <w:tcW w:w="3260" w:type="dxa"/>
          </w:tcPr>
          <w:p w:rsidR="00F60BCA" w:rsidRPr="00E86877" w:rsidRDefault="00F60BCA" w:rsidP="005A258E">
            <w:pPr>
              <w:jc w:val="both"/>
              <w:rPr>
                <w:b/>
              </w:rPr>
            </w:pPr>
            <w:r w:rsidRPr="00E86877">
              <w:rPr>
                <w:b/>
              </w:rPr>
              <w:t>Dersin Adı</w:t>
            </w:r>
          </w:p>
        </w:tc>
        <w:tc>
          <w:tcPr>
            <w:tcW w:w="4578" w:type="dxa"/>
          </w:tcPr>
          <w:p w:rsidR="00F60BCA" w:rsidRPr="00E86877" w:rsidRDefault="00F60BCA" w:rsidP="005A258E">
            <w:pPr>
              <w:jc w:val="both"/>
              <w:rPr>
                <w:b/>
              </w:rPr>
            </w:pPr>
            <w:r w:rsidRPr="00E86877">
              <w:rPr>
                <w:b/>
              </w:rPr>
              <w:t xml:space="preserve">Dersin Kodlanacağı Birim </w:t>
            </w:r>
          </w:p>
        </w:tc>
      </w:tr>
      <w:tr w:rsidR="00F60BCA" w:rsidTr="005A258E">
        <w:trPr>
          <w:jc w:val="center"/>
        </w:trPr>
        <w:tc>
          <w:tcPr>
            <w:tcW w:w="3260" w:type="dxa"/>
          </w:tcPr>
          <w:p w:rsidR="00F60BCA" w:rsidRDefault="00F60BCA" w:rsidP="005A258E">
            <w:pPr>
              <w:jc w:val="both"/>
            </w:pPr>
            <w:r>
              <w:t xml:space="preserve">Medeni Hukuk </w:t>
            </w:r>
          </w:p>
        </w:tc>
        <w:tc>
          <w:tcPr>
            <w:tcW w:w="4578" w:type="dxa"/>
            <w:vMerge w:val="restart"/>
          </w:tcPr>
          <w:p w:rsidR="00F60BCA" w:rsidRDefault="00F60BCA" w:rsidP="005A258E">
            <w:pPr>
              <w:jc w:val="both"/>
            </w:pPr>
          </w:p>
          <w:p w:rsidR="00F60BCA" w:rsidRDefault="00F60BCA" w:rsidP="005A258E">
            <w:pPr>
              <w:jc w:val="both"/>
            </w:pPr>
          </w:p>
          <w:p w:rsidR="00F60BCA" w:rsidRDefault="00F60BCA" w:rsidP="005A258E">
            <w:pPr>
              <w:jc w:val="both"/>
            </w:pPr>
          </w:p>
          <w:p w:rsidR="00F60BCA" w:rsidRDefault="00F60BCA" w:rsidP="005A258E">
            <w:pPr>
              <w:jc w:val="both"/>
            </w:pPr>
          </w:p>
          <w:p w:rsidR="00F60BCA" w:rsidRDefault="00F60BCA" w:rsidP="005A258E">
            <w:pPr>
              <w:jc w:val="both"/>
            </w:pPr>
            <w:r>
              <w:t xml:space="preserve">Hukuk Fakültesi </w:t>
            </w:r>
          </w:p>
        </w:tc>
      </w:tr>
      <w:tr w:rsidR="00F60BCA" w:rsidTr="005A258E">
        <w:trPr>
          <w:jc w:val="center"/>
        </w:trPr>
        <w:tc>
          <w:tcPr>
            <w:tcW w:w="3260" w:type="dxa"/>
          </w:tcPr>
          <w:p w:rsidR="00F60BCA" w:rsidRDefault="00F60BCA" w:rsidP="005A258E">
            <w:pPr>
              <w:jc w:val="both"/>
            </w:pPr>
            <w:r>
              <w:t xml:space="preserve">Ticaret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Borçlar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Ceza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Bilişim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İcra ve İflas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Milletler Özel Hukuku</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Devletler Özel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Vatandaşlık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Uluslararası Deniz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Hukuka Giriş  </w:t>
            </w:r>
          </w:p>
        </w:tc>
        <w:tc>
          <w:tcPr>
            <w:tcW w:w="4578" w:type="dxa"/>
            <w:vMerge w:val="restart"/>
          </w:tcPr>
          <w:p w:rsidR="00F60BCA" w:rsidRDefault="00F60BCA" w:rsidP="005A258E">
            <w:pPr>
              <w:jc w:val="both"/>
            </w:pPr>
          </w:p>
          <w:p w:rsidR="00F60BCA" w:rsidRDefault="00F60BCA" w:rsidP="005A258E">
            <w:pPr>
              <w:jc w:val="both"/>
            </w:pPr>
          </w:p>
          <w:p w:rsidR="00F60BCA" w:rsidRDefault="00F60BCA" w:rsidP="005A258E">
            <w:pPr>
              <w:jc w:val="both"/>
            </w:pPr>
            <w:r>
              <w:t xml:space="preserve">Siyaset Bilimi ve Kamu Yönetimi Bölüm Başkanlığı </w:t>
            </w:r>
          </w:p>
        </w:tc>
      </w:tr>
      <w:tr w:rsidR="00F60BCA" w:rsidTr="005A258E">
        <w:trPr>
          <w:jc w:val="center"/>
        </w:trPr>
        <w:tc>
          <w:tcPr>
            <w:tcW w:w="3260" w:type="dxa"/>
          </w:tcPr>
          <w:p w:rsidR="00F60BCA" w:rsidRDefault="00F60BCA" w:rsidP="005A258E">
            <w:pPr>
              <w:jc w:val="both"/>
            </w:pPr>
            <w:r>
              <w:t xml:space="preserve">Anayasa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İdare Hukuku ve İdari Yargı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Türk Anayasa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Uluslararası Hukuk</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lastRenderedPageBreak/>
              <w:t xml:space="preserve">İmar Uygulamaları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İnsan Hakları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İş Hukuku </w:t>
            </w:r>
          </w:p>
        </w:tc>
        <w:tc>
          <w:tcPr>
            <w:tcW w:w="4578" w:type="dxa"/>
            <w:vMerge w:val="restart"/>
          </w:tcPr>
          <w:p w:rsidR="00F60BCA" w:rsidRDefault="00F60BCA" w:rsidP="005A258E">
            <w:pPr>
              <w:jc w:val="both"/>
            </w:pPr>
          </w:p>
          <w:p w:rsidR="00F60BCA" w:rsidRDefault="00F60BCA" w:rsidP="005A258E">
            <w:pPr>
              <w:jc w:val="both"/>
            </w:pPr>
            <w:r>
              <w:t xml:space="preserve">Çalışma Ekonomisi ve Endüstri İlişkileri Bölüm Başkanlığı  </w:t>
            </w:r>
          </w:p>
        </w:tc>
      </w:tr>
      <w:tr w:rsidR="00F60BCA" w:rsidTr="005A258E">
        <w:trPr>
          <w:jc w:val="center"/>
        </w:trPr>
        <w:tc>
          <w:tcPr>
            <w:tcW w:w="3260" w:type="dxa"/>
          </w:tcPr>
          <w:p w:rsidR="00F60BCA" w:rsidRDefault="00F60BCA" w:rsidP="005A258E">
            <w:pPr>
              <w:jc w:val="both"/>
            </w:pPr>
            <w:r>
              <w:t xml:space="preserve">Bireysel İş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Sosyal Güvenlik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Toplu İş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Uygulamalı İş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Vergi Huk. ve Türk Ver. Sist.</w:t>
            </w:r>
          </w:p>
        </w:tc>
        <w:tc>
          <w:tcPr>
            <w:tcW w:w="4578" w:type="dxa"/>
            <w:vMerge w:val="restart"/>
          </w:tcPr>
          <w:p w:rsidR="00F60BCA" w:rsidRDefault="00F60BCA" w:rsidP="005A258E">
            <w:pPr>
              <w:jc w:val="both"/>
            </w:pPr>
          </w:p>
          <w:p w:rsidR="00F60BCA" w:rsidRDefault="00F60BCA" w:rsidP="005A258E">
            <w:pPr>
              <w:jc w:val="both"/>
            </w:pPr>
          </w:p>
          <w:p w:rsidR="00F60BCA" w:rsidRDefault="00F60BCA" w:rsidP="005A258E">
            <w:pPr>
              <w:jc w:val="both"/>
            </w:pPr>
            <w:r>
              <w:t xml:space="preserve">Maliye Bölüm Başkanlığı </w:t>
            </w:r>
          </w:p>
        </w:tc>
      </w:tr>
      <w:tr w:rsidR="00F60BCA" w:rsidTr="005A258E">
        <w:trPr>
          <w:jc w:val="center"/>
        </w:trPr>
        <w:tc>
          <w:tcPr>
            <w:tcW w:w="3260" w:type="dxa"/>
          </w:tcPr>
          <w:p w:rsidR="00F60BCA" w:rsidRDefault="00F60BCA" w:rsidP="005A258E">
            <w:pPr>
              <w:jc w:val="both"/>
            </w:pPr>
            <w:r>
              <w:t xml:space="preserve">Vergi İcra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Uluslararası Vergi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AB Vergi Hukuku </w:t>
            </w:r>
          </w:p>
        </w:tc>
        <w:tc>
          <w:tcPr>
            <w:tcW w:w="4578" w:type="dxa"/>
            <w:vMerge/>
          </w:tcPr>
          <w:p w:rsidR="00F60BCA" w:rsidRDefault="00F60BCA" w:rsidP="005A258E">
            <w:pPr>
              <w:jc w:val="both"/>
            </w:pPr>
          </w:p>
        </w:tc>
      </w:tr>
      <w:tr w:rsidR="00F60BCA" w:rsidTr="005A258E">
        <w:trPr>
          <w:jc w:val="center"/>
        </w:trPr>
        <w:tc>
          <w:tcPr>
            <w:tcW w:w="3260" w:type="dxa"/>
          </w:tcPr>
          <w:p w:rsidR="00F60BCA" w:rsidRDefault="00F60BCA" w:rsidP="005A258E">
            <w:pPr>
              <w:jc w:val="both"/>
            </w:pPr>
            <w:r>
              <w:t xml:space="preserve">Kamu İhale Hukuku </w:t>
            </w:r>
          </w:p>
        </w:tc>
        <w:tc>
          <w:tcPr>
            <w:tcW w:w="4578" w:type="dxa"/>
            <w:vMerge/>
          </w:tcPr>
          <w:p w:rsidR="00F60BCA" w:rsidRDefault="00F60BCA" w:rsidP="005A258E">
            <w:pPr>
              <w:jc w:val="both"/>
            </w:pPr>
          </w:p>
        </w:tc>
      </w:tr>
    </w:tbl>
    <w:p w:rsidR="00F60BCA" w:rsidRDefault="00F60BCA" w:rsidP="00F60BCA">
      <w:pPr>
        <w:jc w:val="both"/>
      </w:pPr>
    </w:p>
    <w:p w:rsidR="00F60BCA" w:rsidRPr="00874DBF" w:rsidRDefault="00F60BCA" w:rsidP="00F60BCA">
      <w:r>
        <w:rPr>
          <w:b/>
        </w:rPr>
        <w:t>3</w:t>
      </w:r>
      <w:r w:rsidRPr="00874DBF">
        <w:rPr>
          <w:b/>
        </w:rPr>
        <w:t>-</w:t>
      </w:r>
      <w:r>
        <w:t xml:space="preserve"> Gündemde başka madde olmadığından oturuma son verildi. </w:t>
      </w:r>
    </w:p>
    <w:p w:rsidR="00F60BCA" w:rsidRDefault="00F60BCA" w:rsidP="00F60BCA">
      <w:pPr>
        <w:spacing w:line="216" w:lineRule="auto"/>
        <w:jc w:val="both"/>
        <w:rPr>
          <w:b/>
        </w:rPr>
      </w:pPr>
    </w:p>
    <w:p w:rsidR="00F60BCA" w:rsidRDefault="00F60BCA" w:rsidP="00F60BCA">
      <w:pPr>
        <w:spacing w:line="216" w:lineRule="auto"/>
        <w:jc w:val="both"/>
        <w:rPr>
          <w:b/>
        </w:rPr>
      </w:pPr>
    </w:p>
    <w:p w:rsidR="00F60BCA" w:rsidRDefault="00F60BCA"/>
    <w:p w:rsidR="006657E6" w:rsidRDefault="006657E6" w:rsidP="006657E6"/>
    <w:p w:rsidR="006657E6" w:rsidRPr="00CD1435" w:rsidRDefault="006657E6" w:rsidP="006657E6">
      <w:pPr>
        <w:spacing w:line="216" w:lineRule="auto"/>
        <w:jc w:val="both"/>
        <w:rPr>
          <w:b/>
        </w:rPr>
      </w:pPr>
      <w:r w:rsidRPr="00CD1435">
        <w:rPr>
          <w:b/>
        </w:rPr>
        <w:t xml:space="preserve">Prof.Dr. Salih ŞİMŞEK  </w:t>
      </w:r>
      <w:r w:rsidRPr="00CD1435">
        <w:rPr>
          <w:b/>
        </w:rPr>
        <w:tab/>
      </w:r>
      <w:r w:rsidRPr="00CD1435">
        <w:rPr>
          <w:b/>
        </w:rPr>
        <w:tab/>
      </w:r>
      <w:r w:rsidRPr="00CD1435">
        <w:rPr>
          <w:b/>
        </w:rPr>
        <w:tab/>
        <w:t xml:space="preserve">Prof.Dr. Aziz KUTLAR </w:t>
      </w:r>
    </w:p>
    <w:p w:rsidR="006657E6" w:rsidRPr="00CD1435" w:rsidRDefault="006657E6" w:rsidP="006657E6">
      <w:pPr>
        <w:spacing w:line="216" w:lineRule="auto"/>
        <w:jc w:val="both"/>
        <w:rPr>
          <w:b/>
        </w:rPr>
      </w:pPr>
      <w:r w:rsidRPr="00CD1435">
        <w:rPr>
          <w:b/>
        </w:rPr>
        <w:t xml:space="preserve">Başkan  </w:t>
      </w:r>
      <w:r w:rsidRPr="00CD1435">
        <w:rPr>
          <w:b/>
        </w:rPr>
        <w:tab/>
      </w:r>
      <w:r w:rsidRPr="00CD1435">
        <w:rPr>
          <w:b/>
        </w:rPr>
        <w:tab/>
      </w:r>
      <w:r w:rsidRPr="00CD1435">
        <w:rPr>
          <w:b/>
        </w:rPr>
        <w:tab/>
      </w:r>
      <w:r w:rsidRPr="00CD1435">
        <w:rPr>
          <w:b/>
        </w:rPr>
        <w:tab/>
      </w:r>
      <w:r w:rsidRPr="00CD1435">
        <w:rPr>
          <w:b/>
        </w:rPr>
        <w:tab/>
        <w:t xml:space="preserve">Üye </w:t>
      </w:r>
      <w:r w:rsidRPr="00CD1435">
        <w:rPr>
          <w:b/>
        </w:rPr>
        <w:tab/>
      </w:r>
    </w:p>
    <w:p w:rsidR="006657E6" w:rsidRPr="00CD1435" w:rsidRDefault="006657E6" w:rsidP="006657E6">
      <w:pPr>
        <w:spacing w:line="216" w:lineRule="auto"/>
        <w:jc w:val="both"/>
        <w:rPr>
          <w:b/>
        </w:rPr>
      </w:pPr>
      <w:r w:rsidRPr="00CD1435">
        <w:rPr>
          <w:b/>
        </w:rPr>
        <w:tab/>
      </w:r>
      <w:r w:rsidRPr="00CD1435">
        <w:rPr>
          <w:b/>
        </w:rPr>
        <w:tab/>
      </w:r>
    </w:p>
    <w:p w:rsidR="006657E6" w:rsidRPr="00CD1435" w:rsidRDefault="006657E6" w:rsidP="006657E6">
      <w:pPr>
        <w:spacing w:line="216" w:lineRule="auto"/>
        <w:jc w:val="both"/>
        <w:rPr>
          <w:b/>
        </w:rPr>
      </w:pPr>
    </w:p>
    <w:p w:rsidR="006657E6" w:rsidRPr="00CD1435" w:rsidRDefault="006657E6" w:rsidP="006657E6">
      <w:pPr>
        <w:spacing w:line="216" w:lineRule="auto"/>
        <w:jc w:val="both"/>
        <w:rPr>
          <w:b/>
        </w:rPr>
      </w:pPr>
    </w:p>
    <w:p w:rsidR="006657E6" w:rsidRPr="00CD1435" w:rsidRDefault="006657E6" w:rsidP="006657E6">
      <w:pPr>
        <w:spacing w:line="216" w:lineRule="auto"/>
        <w:jc w:val="both"/>
        <w:rPr>
          <w:b/>
        </w:rPr>
      </w:pPr>
    </w:p>
    <w:p w:rsidR="006657E6" w:rsidRPr="00CD1435" w:rsidRDefault="006657E6" w:rsidP="006657E6">
      <w:pPr>
        <w:spacing w:line="216" w:lineRule="auto"/>
        <w:jc w:val="both"/>
        <w:rPr>
          <w:b/>
        </w:rPr>
      </w:pPr>
      <w:r>
        <w:rPr>
          <w:b/>
        </w:rPr>
        <w:t>Prof.Dr.Ali SEYYAR</w:t>
      </w:r>
      <w:r>
        <w:rPr>
          <w:b/>
        </w:rPr>
        <w:tab/>
      </w:r>
      <w:r>
        <w:rPr>
          <w:b/>
        </w:rPr>
        <w:tab/>
      </w:r>
      <w:r>
        <w:rPr>
          <w:b/>
        </w:rPr>
        <w:tab/>
        <w:t>Prof.Dr. Adem UĞUR(Katılmadı)</w:t>
      </w:r>
      <w:r w:rsidRPr="00CD1435">
        <w:rPr>
          <w:b/>
        </w:rPr>
        <w:tab/>
        <w:t xml:space="preserve"> </w:t>
      </w:r>
    </w:p>
    <w:p w:rsidR="006657E6" w:rsidRPr="00CD1435" w:rsidRDefault="006657E6" w:rsidP="006657E6">
      <w:pPr>
        <w:spacing w:line="216" w:lineRule="auto"/>
        <w:jc w:val="both"/>
        <w:rPr>
          <w:b/>
        </w:rPr>
      </w:pPr>
      <w:r w:rsidRPr="00CD1435">
        <w:rPr>
          <w:b/>
        </w:rPr>
        <w:t xml:space="preserve">Üye </w:t>
      </w:r>
      <w:r w:rsidRPr="00CD1435">
        <w:rPr>
          <w:b/>
        </w:rPr>
        <w:tab/>
      </w:r>
      <w:r w:rsidRPr="00CD1435">
        <w:rPr>
          <w:b/>
        </w:rPr>
        <w:tab/>
      </w:r>
      <w:r w:rsidRPr="00CD1435">
        <w:rPr>
          <w:b/>
        </w:rPr>
        <w:tab/>
        <w:t xml:space="preserve"> </w:t>
      </w:r>
      <w:r w:rsidRPr="00CD1435">
        <w:rPr>
          <w:b/>
        </w:rPr>
        <w:tab/>
      </w:r>
      <w:r w:rsidRPr="00CD1435">
        <w:rPr>
          <w:b/>
        </w:rPr>
        <w:tab/>
      </w:r>
      <w:r w:rsidRPr="00CD1435">
        <w:rPr>
          <w:b/>
        </w:rPr>
        <w:tab/>
        <w:t xml:space="preserve">Üye </w:t>
      </w:r>
      <w:r w:rsidRPr="00CD1435">
        <w:rPr>
          <w:b/>
        </w:rPr>
        <w:tab/>
      </w:r>
      <w:r w:rsidRPr="00CD1435">
        <w:rPr>
          <w:b/>
        </w:rPr>
        <w:tab/>
      </w:r>
      <w:r w:rsidRPr="00CD1435">
        <w:rPr>
          <w:b/>
        </w:rPr>
        <w:tab/>
      </w:r>
      <w:r w:rsidRPr="00CD1435">
        <w:rPr>
          <w:b/>
        </w:rPr>
        <w:tab/>
      </w:r>
      <w:r w:rsidRPr="00CD1435">
        <w:rPr>
          <w:b/>
        </w:rPr>
        <w:tab/>
      </w:r>
      <w:r w:rsidRPr="00CD1435">
        <w:rPr>
          <w:b/>
        </w:rPr>
        <w:tab/>
      </w:r>
    </w:p>
    <w:p w:rsidR="006657E6" w:rsidRPr="00CD1435" w:rsidRDefault="006657E6" w:rsidP="006657E6">
      <w:pPr>
        <w:spacing w:line="216" w:lineRule="auto"/>
        <w:jc w:val="both"/>
        <w:rPr>
          <w:b/>
        </w:rPr>
      </w:pPr>
    </w:p>
    <w:p w:rsidR="006657E6" w:rsidRPr="00CD1435" w:rsidRDefault="006657E6" w:rsidP="006657E6">
      <w:pPr>
        <w:spacing w:line="216" w:lineRule="auto"/>
        <w:jc w:val="both"/>
        <w:rPr>
          <w:b/>
        </w:rPr>
      </w:pPr>
    </w:p>
    <w:p w:rsidR="006657E6" w:rsidRPr="00CD1435" w:rsidRDefault="006657E6" w:rsidP="006657E6">
      <w:pPr>
        <w:spacing w:line="216" w:lineRule="auto"/>
        <w:jc w:val="both"/>
        <w:rPr>
          <w:b/>
        </w:rPr>
      </w:pPr>
    </w:p>
    <w:p w:rsidR="006657E6" w:rsidRPr="00CD1435" w:rsidRDefault="006657E6" w:rsidP="006657E6">
      <w:pPr>
        <w:spacing w:line="216" w:lineRule="auto"/>
        <w:jc w:val="both"/>
        <w:rPr>
          <w:b/>
        </w:rPr>
      </w:pPr>
    </w:p>
    <w:p w:rsidR="006657E6" w:rsidRPr="00CD1435" w:rsidRDefault="002B646E" w:rsidP="006657E6">
      <w:pPr>
        <w:spacing w:line="216" w:lineRule="auto"/>
        <w:jc w:val="both"/>
        <w:rPr>
          <w:b/>
        </w:rPr>
      </w:pPr>
      <w:r>
        <w:rPr>
          <w:b/>
        </w:rPr>
        <w:t xml:space="preserve">Yrd.Doç.Dr.Serdar ORHAN </w:t>
      </w:r>
      <w:r w:rsidR="006657E6">
        <w:rPr>
          <w:b/>
        </w:rPr>
        <w:tab/>
      </w:r>
      <w:r w:rsidR="006657E6" w:rsidRPr="00CD1435">
        <w:rPr>
          <w:b/>
        </w:rPr>
        <w:tab/>
      </w:r>
      <w:r>
        <w:rPr>
          <w:b/>
        </w:rPr>
        <w:t xml:space="preserve">Yrd.Doç.Dr.Yıldırım TURAN </w:t>
      </w:r>
      <w:r w:rsidR="006657E6" w:rsidRPr="00CD1435">
        <w:rPr>
          <w:b/>
        </w:rPr>
        <w:t xml:space="preserve"> </w:t>
      </w:r>
    </w:p>
    <w:p w:rsidR="006657E6" w:rsidRPr="00CD1435" w:rsidRDefault="006657E6" w:rsidP="006657E6">
      <w:pPr>
        <w:spacing w:line="216" w:lineRule="auto"/>
        <w:jc w:val="both"/>
        <w:rPr>
          <w:b/>
        </w:rPr>
      </w:pPr>
      <w:r w:rsidRPr="00CD1435">
        <w:rPr>
          <w:b/>
        </w:rPr>
        <w:t>Üye</w:t>
      </w:r>
      <w:r w:rsidR="002B646E">
        <w:rPr>
          <w:b/>
        </w:rPr>
        <w:t xml:space="preserve"> V.</w:t>
      </w:r>
      <w:r w:rsidRPr="00CD1435">
        <w:rPr>
          <w:b/>
        </w:rPr>
        <w:t xml:space="preserve"> </w:t>
      </w:r>
      <w:r w:rsidRPr="00CD1435">
        <w:rPr>
          <w:b/>
        </w:rPr>
        <w:tab/>
      </w:r>
      <w:r w:rsidRPr="00CD1435">
        <w:rPr>
          <w:b/>
        </w:rPr>
        <w:tab/>
      </w:r>
      <w:r w:rsidRPr="00CD1435">
        <w:rPr>
          <w:b/>
        </w:rPr>
        <w:tab/>
      </w:r>
      <w:r w:rsidRPr="00CD1435">
        <w:rPr>
          <w:b/>
        </w:rPr>
        <w:tab/>
      </w:r>
      <w:r w:rsidRPr="00CD1435">
        <w:rPr>
          <w:b/>
        </w:rPr>
        <w:tab/>
        <w:t xml:space="preserve">Üye </w:t>
      </w:r>
      <w:r w:rsidR="002B646E">
        <w:rPr>
          <w:b/>
        </w:rPr>
        <w:t>V.</w:t>
      </w:r>
    </w:p>
    <w:p w:rsidR="006657E6" w:rsidRPr="00CD1435" w:rsidRDefault="006657E6" w:rsidP="006657E6">
      <w:pPr>
        <w:spacing w:line="216" w:lineRule="auto"/>
        <w:rPr>
          <w:b/>
        </w:rPr>
      </w:pPr>
    </w:p>
    <w:p w:rsidR="006657E6" w:rsidRDefault="006657E6" w:rsidP="006657E6">
      <w:pPr>
        <w:spacing w:line="216" w:lineRule="auto"/>
        <w:rPr>
          <w:b/>
        </w:rPr>
      </w:pPr>
    </w:p>
    <w:p w:rsidR="006657E6" w:rsidRDefault="006657E6" w:rsidP="006657E6">
      <w:pPr>
        <w:spacing w:line="216" w:lineRule="auto"/>
        <w:rPr>
          <w:b/>
        </w:rPr>
      </w:pPr>
      <w:bookmarkStart w:id="0" w:name="_GoBack"/>
      <w:bookmarkEnd w:id="0"/>
    </w:p>
    <w:p w:rsidR="006657E6" w:rsidRDefault="006657E6" w:rsidP="006657E6">
      <w:pPr>
        <w:spacing w:line="216" w:lineRule="auto"/>
        <w:rPr>
          <w:b/>
        </w:rPr>
      </w:pPr>
    </w:p>
    <w:p w:rsidR="006657E6" w:rsidRDefault="006657E6" w:rsidP="006657E6">
      <w:pPr>
        <w:spacing w:line="216" w:lineRule="auto"/>
        <w:rPr>
          <w:b/>
        </w:rPr>
      </w:pPr>
      <w:proofErr w:type="gramStart"/>
      <w:r>
        <w:rPr>
          <w:b/>
        </w:rPr>
        <w:t>Prof.Dr.Mustafa</w:t>
      </w:r>
      <w:proofErr w:type="gramEnd"/>
      <w:r>
        <w:rPr>
          <w:b/>
        </w:rPr>
        <w:t xml:space="preserve"> AKAL</w:t>
      </w:r>
      <w:r w:rsidRPr="00CC29E1">
        <w:rPr>
          <w:b/>
        </w:rPr>
        <w:t xml:space="preserve"> </w:t>
      </w:r>
      <w:r>
        <w:rPr>
          <w:b/>
        </w:rPr>
        <w:t>(Katılmadı)</w:t>
      </w:r>
      <w:r>
        <w:rPr>
          <w:b/>
        </w:rPr>
        <w:tab/>
      </w:r>
      <w:r w:rsidRPr="00CD1435">
        <w:rPr>
          <w:b/>
        </w:rPr>
        <w:t>Doç.Dr. Ekrem GÜL</w:t>
      </w:r>
      <w:r w:rsidR="006C56F1">
        <w:rPr>
          <w:b/>
        </w:rPr>
        <w:t>(Katılmadı)</w:t>
      </w:r>
    </w:p>
    <w:p w:rsidR="006657E6" w:rsidRDefault="006657E6" w:rsidP="006657E6">
      <w:pPr>
        <w:spacing w:line="216" w:lineRule="auto"/>
        <w:rPr>
          <w:b/>
        </w:rPr>
      </w:pPr>
      <w:r>
        <w:rPr>
          <w:b/>
        </w:rPr>
        <w:t xml:space="preserve">Üye </w:t>
      </w:r>
      <w:r>
        <w:rPr>
          <w:b/>
        </w:rPr>
        <w:tab/>
      </w:r>
      <w:r>
        <w:rPr>
          <w:b/>
        </w:rPr>
        <w:tab/>
      </w:r>
      <w:r>
        <w:rPr>
          <w:b/>
        </w:rPr>
        <w:tab/>
      </w:r>
      <w:r>
        <w:rPr>
          <w:b/>
        </w:rPr>
        <w:tab/>
      </w:r>
      <w:r>
        <w:rPr>
          <w:b/>
        </w:rPr>
        <w:tab/>
      </w:r>
      <w:r>
        <w:rPr>
          <w:b/>
        </w:rPr>
        <w:tab/>
      </w:r>
      <w:r w:rsidRPr="00CD1435">
        <w:rPr>
          <w:b/>
        </w:rPr>
        <w:t>Üye</w:t>
      </w:r>
    </w:p>
    <w:p w:rsidR="006657E6" w:rsidRDefault="006657E6" w:rsidP="006657E6">
      <w:pPr>
        <w:spacing w:line="216" w:lineRule="auto"/>
        <w:rPr>
          <w:b/>
        </w:rPr>
      </w:pPr>
    </w:p>
    <w:p w:rsidR="006657E6" w:rsidRPr="00CD1435" w:rsidRDefault="006657E6" w:rsidP="006657E6">
      <w:pPr>
        <w:spacing w:line="216" w:lineRule="auto"/>
        <w:rPr>
          <w:b/>
        </w:rPr>
      </w:pPr>
    </w:p>
    <w:p w:rsidR="006657E6" w:rsidRPr="00CD1435" w:rsidRDefault="006657E6" w:rsidP="006657E6">
      <w:pPr>
        <w:spacing w:line="216" w:lineRule="auto"/>
        <w:rPr>
          <w:b/>
        </w:rPr>
      </w:pPr>
    </w:p>
    <w:p w:rsidR="006657E6" w:rsidRDefault="006657E6" w:rsidP="006657E6">
      <w:pPr>
        <w:spacing w:line="216" w:lineRule="auto"/>
        <w:rPr>
          <w:b/>
        </w:rPr>
      </w:pPr>
    </w:p>
    <w:p w:rsidR="006657E6" w:rsidRPr="00CD1435" w:rsidRDefault="006657E6" w:rsidP="006657E6">
      <w:pPr>
        <w:spacing w:line="216" w:lineRule="auto"/>
        <w:rPr>
          <w:b/>
        </w:rPr>
      </w:pPr>
      <w:r w:rsidRPr="00CD1435">
        <w:rPr>
          <w:b/>
        </w:rPr>
        <w:t>Doç.Dr.N.Tolga SARUÇ</w:t>
      </w:r>
      <w:r w:rsidRPr="00182DD6">
        <w:rPr>
          <w:b/>
        </w:rPr>
        <w:t xml:space="preserve"> </w:t>
      </w:r>
      <w:r>
        <w:rPr>
          <w:b/>
        </w:rPr>
        <w:tab/>
      </w:r>
      <w:r>
        <w:rPr>
          <w:b/>
        </w:rPr>
        <w:tab/>
      </w:r>
      <w:r>
        <w:rPr>
          <w:b/>
        </w:rPr>
        <w:tab/>
      </w:r>
      <w:r w:rsidRPr="00CD1435">
        <w:rPr>
          <w:b/>
        </w:rPr>
        <w:t>Doç.Dr. Fuat SEKMEN</w:t>
      </w:r>
    </w:p>
    <w:p w:rsidR="006657E6" w:rsidRPr="00CD1435" w:rsidRDefault="006657E6" w:rsidP="006657E6">
      <w:pPr>
        <w:spacing w:line="216" w:lineRule="auto"/>
        <w:rPr>
          <w:b/>
        </w:rPr>
      </w:pPr>
      <w:r w:rsidRPr="00CD1435">
        <w:rPr>
          <w:b/>
        </w:rPr>
        <w:t>Üye</w:t>
      </w:r>
      <w:r w:rsidRPr="00182DD6">
        <w:rPr>
          <w:b/>
        </w:rPr>
        <w:t xml:space="preserve"> </w:t>
      </w:r>
      <w:r>
        <w:rPr>
          <w:b/>
        </w:rPr>
        <w:tab/>
      </w:r>
      <w:r>
        <w:rPr>
          <w:b/>
        </w:rPr>
        <w:tab/>
      </w:r>
      <w:r>
        <w:rPr>
          <w:b/>
        </w:rPr>
        <w:tab/>
      </w:r>
      <w:r>
        <w:rPr>
          <w:b/>
        </w:rPr>
        <w:tab/>
      </w:r>
      <w:r>
        <w:rPr>
          <w:b/>
        </w:rPr>
        <w:tab/>
      </w:r>
      <w:r>
        <w:rPr>
          <w:b/>
        </w:rPr>
        <w:tab/>
      </w:r>
      <w:r w:rsidRPr="00CD1435">
        <w:rPr>
          <w:b/>
        </w:rPr>
        <w:t>Üye</w:t>
      </w:r>
    </w:p>
    <w:p w:rsidR="006657E6" w:rsidRPr="00CD1435" w:rsidRDefault="006657E6" w:rsidP="006657E6">
      <w:pPr>
        <w:spacing w:line="216" w:lineRule="auto"/>
        <w:rPr>
          <w:b/>
        </w:rPr>
      </w:pPr>
    </w:p>
    <w:p w:rsidR="006657E6" w:rsidRDefault="006657E6" w:rsidP="006657E6">
      <w:pPr>
        <w:spacing w:line="216" w:lineRule="auto"/>
        <w:rPr>
          <w:b/>
        </w:rPr>
      </w:pPr>
    </w:p>
    <w:p w:rsidR="006657E6" w:rsidRPr="00CD1435" w:rsidRDefault="006657E6" w:rsidP="006657E6">
      <w:pPr>
        <w:spacing w:line="216" w:lineRule="auto"/>
        <w:rPr>
          <w:b/>
        </w:rPr>
      </w:pPr>
    </w:p>
    <w:p w:rsidR="006657E6" w:rsidRPr="00CD1435" w:rsidRDefault="006657E6" w:rsidP="006657E6">
      <w:pPr>
        <w:spacing w:line="216" w:lineRule="auto"/>
        <w:rPr>
          <w:b/>
        </w:rPr>
      </w:pPr>
    </w:p>
    <w:p w:rsidR="006657E6" w:rsidRPr="00CD1435" w:rsidRDefault="006657E6" w:rsidP="006657E6">
      <w:pPr>
        <w:spacing w:line="216" w:lineRule="auto"/>
        <w:jc w:val="both"/>
        <w:rPr>
          <w:b/>
        </w:rPr>
      </w:pPr>
      <w:r w:rsidRPr="00CD1435">
        <w:rPr>
          <w:b/>
        </w:rPr>
        <w:t xml:space="preserve">Yrd.Doç.Dr.Şakir GÖRMÜŞ </w:t>
      </w:r>
      <w:r w:rsidRPr="00CD1435">
        <w:rPr>
          <w:b/>
        </w:rPr>
        <w:tab/>
      </w:r>
      <w:r w:rsidRPr="00CD1435">
        <w:rPr>
          <w:b/>
        </w:rPr>
        <w:tab/>
        <w:t xml:space="preserve">Yrd.Doç.Dr. İrfan HAŞLAK </w:t>
      </w:r>
    </w:p>
    <w:p w:rsidR="006657E6" w:rsidRPr="00CD1435" w:rsidRDefault="006657E6" w:rsidP="006657E6">
      <w:pPr>
        <w:spacing w:line="216" w:lineRule="auto"/>
        <w:jc w:val="both"/>
        <w:rPr>
          <w:b/>
        </w:rPr>
      </w:pPr>
      <w:r w:rsidRPr="00CD1435">
        <w:rPr>
          <w:b/>
        </w:rPr>
        <w:t xml:space="preserve">Üye </w:t>
      </w:r>
      <w:r w:rsidRPr="00CD1435">
        <w:rPr>
          <w:b/>
        </w:rPr>
        <w:tab/>
      </w:r>
      <w:r w:rsidRPr="00CD1435">
        <w:rPr>
          <w:b/>
        </w:rPr>
        <w:tab/>
      </w:r>
      <w:r w:rsidRPr="00CD1435">
        <w:rPr>
          <w:b/>
        </w:rPr>
        <w:tab/>
      </w:r>
      <w:r w:rsidRPr="00CD1435">
        <w:rPr>
          <w:b/>
        </w:rPr>
        <w:tab/>
      </w:r>
      <w:r w:rsidRPr="00CD1435">
        <w:rPr>
          <w:b/>
        </w:rPr>
        <w:tab/>
      </w:r>
      <w:r w:rsidRPr="00CD1435">
        <w:rPr>
          <w:b/>
        </w:rPr>
        <w:tab/>
        <w:t xml:space="preserve">Üye </w:t>
      </w:r>
    </w:p>
    <w:p w:rsidR="006657E6" w:rsidRDefault="006657E6" w:rsidP="006657E6">
      <w:pPr>
        <w:spacing w:line="216" w:lineRule="auto"/>
        <w:jc w:val="both"/>
        <w:rPr>
          <w:b/>
        </w:rPr>
      </w:pPr>
    </w:p>
    <w:p w:rsidR="002B646E" w:rsidRDefault="002B646E" w:rsidP="006657E6">
      <w:pPr>
        <w:spacing w:line="216" w:lineRule="auto"/>
        <w:jc w:val="both"/>
        <w:rPr>
          <w:b/>
        </w:rPr>
      </w:pPr>
    </w:p>
    <w:p w:rsidR="006657E6" w:rsidRDefault="006657E6" w:rsidP="006657E6">
      <w:pPr>
        <w:spacing w:line="216" w:lineRule="auto"/>
        <w:jc w:val="both"/>
        <w:rPr>
          <w:b/>
        </w:rPr>
      </w:pPr>
    </w:p>
    <w:p w:rsidR="006657E6" w:rsidRDefault="006657E6" w:rsidP="006657E6">
      <w:pPr>
        <w:spacing w:line="216" w:lineRule="auto"/>
        <w:jc w:val="both"/>
        <w:rPr>
          <w:b/>
        </w:rPr>
      </w:pPr>
    </w:p>
    <w:p w:rsidR="006657E6" w:rsidRDefault="006657E6" w:rsidP="006657E6">
      <w:pPr>
        <w:spacing w:line="216" w:lineRule="auto"/>
        <w:jc w:val="both"/>
        <w:rPr>
          <w:b/>
        </w:rPr>
      </w:pPr>
      <w:proofErr w:type="spellStart"/>
      <w:proofErr w:type="gramStart"/>
      <w:r w:rsidRPr="00CD1435">
        <w:rPr>
          <w:b/>
        </w:rPr>
        <w:t>Yrd.Doç.Dr</w:t>
      </w:r>
      <w:proofErr w:type="gramEnd"/>
      <w:r w:rsidRPr="00CD1435">
        <w:rPr>
          <w:b/>
        </w:rPr>
        <w:t>.Tuncay</w:t>
      </w:r>
      <w:proofErr w:type="spellEnd"/>
      <w:r w:rsidRPr="00CD1435">
        <w:rPr>
          <w:b/>
        </w:rPr>
        <w:t xml:space="preserve"> KARDAŞ </w:t>
      </w:r>
      <w:r w:rsidR="006C56F1">
        <w:rPr>
          <w:b/>
        </w:rPr>
        <w:t>(Katılmadı)</w:t>
      </w:r>
    </w:p>
    <w:p w:rsidR="006657E6" w:rsidRDefault="006657E6" w:rsidP="006657E6">
      <w:pPr>
        <w:spacing w:line="216" w:lineRule="auto"/>
        <w:jc w:val="both"/>
      </w:pPr>
      <w:r w:rsidRPr="00CD1435">
        <w:rPr>
          <w:b/>
        </w:rPr>
        <w:t>Üye</w:t>
      </w:r>
    </w:p>
    <w:p w:rsidR="006657E6" w:rsidRDefault="006C56F1" w:rsidP="006657E6">
      <w:pPr>
        <w:spacing w:line="216" w:lineRule="auto"/>
        <w:jc w:val="both"/>
        <w:rPr>
          <w:b/>
        </w:rPr>
      </w:pPr>
      <w:r>
        <w:rPr>
          <w:b/>
        </w:rPr>
        <w:t xml:space="preserve"> </w:t>
      </w:r>
    </w:p>
    <w:sectPr w:rsidR="006657E6" w:rsidSect="00F60BCA">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BCA"/>
    <w:rsid w:val="002B646E"/>
    <w:rsid w:val="006657E6"/>
    <w:rsid w:val="006C56F1"/>
    <w:rsid w:val="007551CB"/>
    <w:rsid w:val="00F60B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C56F1"/>
    <w:rPr>
      <w:rFonts w:ascii="Tahoma" w:hAnsi="Tahoma" w:cs="Tahoma"/>
      <w:sz w:val="16"/>
      <w:szCs w:val="16"/>
    </w:rPr>
  </w:style>
  <w:style w:type="character" w:customStyle="1" w:styleId="BalonMetniChar">
    <w:name w:val="Balon Metni Char"/>
    <w:basedOn w:val="VarsaylanParagrafYazTipi"/>
    <w:link w:val="BalonMetni"/>
    <w:uiPriority w:val="99"/>
    <w:semiHidden/>
    <w:rsid w:val="006C56F1"/>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B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60B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C56F1"/>
    <w:rPr>
      <w:rFonts w:ascii="Tahoma" w:hAnsi="Tahoma" w:cs="Tahoma"/>
      <w:sz w:val="16"/>
      <w:szCs w:val="16"/>
    </w:rPr>
  </w:style>
  <w:style w:type="character" w:customStyle="1" w:styleId="BalonMetniChar">
    <w:name w:val="Balon Metni Char"/>
    <w:basedOn w:val="VarsaylanParagrafYazTipi"/>
    <w:link w:val="BalonMetni"/>
    <w:uiPriority w:val="99"/>
    <w:semiHidden/>
    <w:rsid w:val="006C56F1"/>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461</Words>
  <Characters>2634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5</cp:revision>
  <cp:lastPrinted>2012-11-19T13:23:00Z</cp:lastPrinted>
  <dcterms:created xsi:type="dcterms:W3CDTF">2012-11-19T09:33:00Z</dcterms:created>
  <dcterms:modified xsi:type="dcterms:W3CDTF">2012-11-19T13:26:00Z</dcterms:modified>
</cp:coreProperties>
</file>