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D7" w:rsidRPr="009233D0" w:rsidRDefault="00C830D7" w:rsidP="00C830D7">
      <w:pPr>
        <w:jc w:val="center"/>
        <w:rPr>
          <w:b/>
          <w:bCs/>
        </w:rPr>
      </w:pPr>
      <w:r w:rsidRPr="009233D0">
        <w:rPr>
          <w:b/>
          <w:bCs/>
        </w:rPr>
        <w:t>T.C.</w:t>
      </w:r>
    </w:p>
    <w:p w:rsidR="00C830D7" w:rsidRPr="009233D0" w:rsidRDefault="00C830D7" w:rsidP="00C830D7">
      <w:pPr>
        <w:jc w:val="center"/>
        <w:rPr>
          <w:b/>
          <w:bCs/>
        </w:rPr>
      </w:pPr>
      <w:r w:rsidRPr="009233D0">
        <w:rPr>
          <w:b/>
          <w:bCs/>
        </w:rPr>
        <w:t>SAKARYA ÜNİVERSİTESİ</w:t>
      </w:r>
    </w:p>
    <w:p w:rsidR="00C830D7" w:rsidRPr="009233D0" w:rsidRDefault="00C830D7" w:rsidP="00C830D7">
      <w:pPr>
        <w:jc w:val="center"/>
        <w:rPr>
          <w:b/>
          <w:bCs/>
        </w:rPr>
      </w:pPr>
      <w:r w:rsidRPr="009233D0">
        <w:rPr>
          <w:b/>
          <w:bCs/>
        </w:rPr>
        <w:t>İKTİSADİ VE İDARİ BİLİMLER FAKÜLTESİ</w:t>
      </w:r>
    </w:p>
    <w:p w:rsidR="00C830D7" w:rsidRPr="009233D0" w:rsidRDefault="00C830D7" w:rsidP="00C830D7">
      <w:pPr>
        <w:jc w:val="center"/>
        <w:rPr>
          <w:b/>
          <w:bCs/>
        </w:rPr>
      </w:pPr>
      <w:r w:rsidRPr="009233D0">
        <w:rPr>
          <w:b/>
          <w:bCs/>
        </w:rPr>
        <w:t>FAKÜLTE YÖNETİM KURULU TOPLANTI TUTANAĞI</w:t>
      </w:r>
    </w:p>
    <w:p w:rsidR="00C830D7" w:rsidRPr="009233D0" w:rsidRDefault="00C830D7" w:rsidP="00C830D7">
      <w:pPr>
        <w:rPr>
          <w:b/>
          <w:bCs/>
        </w:rPr>
      </w:pPr>
    </w:p>
    <w:p w:rsidR="00C830D7" w:rsidRPr="009233D0" w:rsidRDefault="00C830D7" w:rsidP="00C830D7">
      <w:r w:rsidRPr="009233D0">
        <w:rPr>
          <w:b/>
          <w:bCs/>
        </w:rPr>
        <w:t>TOPLANTI NO</w:t>
      </w:r>
      <w:r w:rsidRPr="009233D0">
        <w:rPr>
          <w:b/>
          <w:bCs/>
        </w:rPr>
        <w:tab/>
        <w:t xml:space="preserve">   </w:t>
      </w:r>
      <w:r>
        <w:t>: 704</w:t>
      </w:r>
    </w:p>
    <w:p w:rsidR="00C830D7" w:rsidRPr="009233D0" w:rsidRDefault="00C830D7" w:rsidP="00C830D7">
      <w:r w:rsidRPr="009233D0">
        <w:rPr>
          <w:b/>
          <w:bCs/>
        </w:rPr>
        <w:t xml:space="preserve">TOPLANTI </w:t>
      </w:r>
      <w:proofErr w:type="gramStart"/>
      <w:r w:rsidRPr="009233D0">
        <w:rPr>
          <w:b/>
          <w:bCs/>
        </w:rPr>
        <w:t>TARİHİ</w:t>
      </w:r>
      <w:r>
        <w:rPr>
          <w:b/>
          <w:bCs/>
        </w:rPr>
        <w:t xml:space="preserve"> </w:t>
      </w:r>
      <w:r w:rsidRPr="009233D0">
        <w:rPr>
          <w:b/>
          <w:bCs/>
        </w:rPr>
        <w:t xml:space="preserve"> </w:t>
      </w:r>
      <w:r w:rsidRPr="009233D0">
        <w:t xml:space="preserve">: </w:t>
      </w:r>
      <w:r>
        <w:t>03</w:t>
      </w:r>
      <w:proofErr w:type="gramEnd"/>
      <w:r>
        <w:t>/07/2013</w:t>
      </w:r>
    </w:p>
    <w:p w:rsidR="00C830D7" w:rsidRPr="009233D0" w:rsidRDefault="00C830D7" w:rsidP="00C830D7"/>
    <w:p w:rsidR="00C830D7" w:rsidRPr="009233D0" w:rsidRDefault="00C830D7" w:rsidP="00C830D7">
      <w:pPr>
        <w:jc w:val="both"/>
      </w:pPr>
      <w:r w:rsidRPr="009233D0">
        <w:t xml:space="preserve">Fakülte Yönetim Kurulu, Dekan </w:t>
      </w:r>
      <w:proofErr w:type="gramStart"/>
      <w:r w:rsidRPr="009233D0">
        <w:t>Prof.Dr.Salih</w:t>
      </w:r>
      <w:proofErr w:type="gramEnd"/>
      <w:r w:rsidRPr="009233D0">
        <w:t xml:space="preserve"> ŞİMŞEK başkanlığında toplanarak gündemdeki maddeleri görüşmüş ve aşağıdaki kararları almıştır.</w:t>
      </w:r>
    </w:p>
    <w:p w:rsidR="00C830D7" w:rsidRPr="009233D0" w:rsidRDefault="00C830D7" w:rsidP="00C830D7">
      <w:pPr>
        <w:rPr>
          <w:b/>
          <w:bCs/>
          <w:u w:val="single"/>
        </w:rPr>
      </w:pPr>
    </w:p>
    <w:p w:rsidR="00C830D7" w:rsidRPr="009233D0" w:rsidRDefault="00C830D7" w:rsidP="00C830D7">
      <w:pPr>
        <w:rPr>
          <w:b/>
          <w:bCs/>
          <w:u w:val="single"/>
        </w:rPr>
      </w:pPr>
      <w:r w:rsidRPr="009233D0">
        <w:rPr>
          <w:b/>
          <w:bCs/>
          <w:u w:val="single"/>
        </w:rPr>
        <w:t>TOPLANTIDA BULUNANLAR</w:t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</w:rPr>
        <w:tab/>
      </w:r>
      <w:r w:rsidRPr="009233D0">
        <w:rPr>
          <w:b/>
          <w:bCs/>
          <w:u w:val="single"/>
        </w:rPr>
        <w:t>TOPLANTIDA BULUNMAYANLAR</w:t>
      </w:r>
    </w:p>
    <w:p w:rsidR="00C830D7" w:rsidRPr="009233D0" w:rsidRDefault="00C830D7" w:rsidP="00C830D7"/>
    <w:p w:rsidR="00C830D7" w:rsidRPr="009233D0" w:rsidRDefault="00C830D7" w:rsidP="00C830D7">
      <w:proofErr w:type="gramStart"/>
      <w:r w:rsidRPr="009233D0">
        <w:t>Prof.Dr.Salih</w:t>
      </w:r>
      <w:proofErr w:type="gramEnd"/>
      <w:r w:rsidRPr="009233D0">
        <w:t xml:space="preserve"> ŞİMŞEK </w:t>
      </w:r>
      <w:r>
        <w:tab/>
      </w:r>
      <w:r>
        <w:tab/>
      </w:r>
      <w:r>
        <w:tab/>
      </w:r>
      <w:r>
        <w:tab/>
      </w:r>
      <w:r w:rsidRPr="009233D0">
        <w:t xml:space="preserve">Prof.Dr.Yılmaz ÖZKAN </w:t>
      </w:r>
      <w:r>
        <w:t>(İzinli)</w:t>
      </w:r>
    </w:p>
    <w:p w:rsidR="00A210F3" w:rsidRPr="009233D0" w:rsidRDefault="00C830D7" w:rsidP="00A210F3">
      <w:proofErr w:type="gramStart"/>
      <w:r w:rsidRPr="009233D0">
        <w:t>Prof.Dr.Aziz</w:t>
      </w:r>
      <w:proofErr w:type="gramEnd"/>
      <w:r w:rsidRPr="009233D0">
        <w:t xml:space="preserve"> KUTLAR</w:t>
      </w:r>
      <w:r w:rsidR="00A210F3">
        <w:tab/>
      </w:r>
      <w:r w:rsidR="00A210F3">
        <w:tab/>
      </w:r>
      <w:r w:rsidR="00A210F3">
        <w:tab/>
      </w:r>
      <w:r w:rsidR="00A210F3">
        <w:tab/>
      </w:r>
      <w:r w:rsidR="00A210F3" w:rsidRPr="009233D0">
        <w:t>Yrd.Doç.Dr. Nurullah ALTUN</w:t>
      </w:r>
      <w:r w:rsidR="00A210F3">
        <w:t>(Görevli)</w:t>
      </w:r>
    </w:p>
    <w:p w:rsidR="00C830D7" w:rsidRPr="009233D0" w:rsidRDefault="00C830D7" w:rsidP="00C830D7">
      <w:proofErr w:type="gramStart"/>
      <w:r w:rsidRPr="009233D0">
        <w:t>Prof.Dr.Adem</w:t>
      </w:r>
      <w:proofErr w:type="gramEnd"/>
      <w:r w:rsidRPr="009233D0">
        <w:t xml:space="preserve"> UĞUR </w:t>
      </w:r>
    </w:p>
    <w:p w:rsidR="00C830D7" w:rsidRPr="009233D0" w:rsidRDefault="00C830D7" w:rsidP="00C830D7">
      <w:r w:rsidRPr="009233D0">
        <w:t>Doç.Dr. Ekrem GÜL</w:t>
      </w:r>
    </w:p>
    <w:p w:rsidR="00C830D7" w:rsidRPr="009233D0" w:rsidRDefault="00C830D7" w:rsidP="00C830D7">
      <w:r w:rsidRPr="009233D0">
        <w:t xml:space="preserve">Doç.Dr. Temel GÜRDAL </w:t>
      </w:r>
    </w:p>
    <w:p w:rsidR="00C830D7" w:rsidRDefault="00C830D7" w:rsidP="00C830D7"/>
    <w:p w:rsidR="00C830D7" w:rsidRDefault="00C830D7" w:rsidP="00C830D7">
      <w:pPr>
        <w:jc w:val="both"/>
      </w:pPr>
      <w:r w:rsidRPr="00F13630">
        <w:rPr>
          <w:b/>
        </w:rPr>
        <w:t xml:space="preserve">1- </w:t>
      </w:r>
      <w:r w:rsidRPr="00F13630">
        <w:t xml:space="preserve">Fakültemiz </w:t>
      </w:r>
      <w:r>
        <w:t xml:space="preserve">Uluslararası İlişkiler, </w:t>
      </w:r>
      <w:r w:rsidRPr="00F13630">
        <w:t>Maliye</w:t>
      </w:r>
      <w:r>
        <w:t xml:space="preserve">, İktisat ve </w:t>
      </w:r>
      <w:r w:rsidRPr="00F13630">
        <w:t xml:space="preserve">Siyaset Bilimi ve Kamu Yönetimi Bölümü öğrencilerinin başka üniversiteden ders alma taleplerine ilişkin Bölüm Başkanlıklarının yazıları okundu. </w:t>
      </w:r>
    </w:p>
    <w:p w:rsidR="00C830D7" w:rsidRPr="00F13630" w:rsidRDefault="00C830D7" w:rsidP="00C830D7">
      <w:pPr>
        <w:jc w:val="both"/>
        <w:rPr>
          <w:b/>
        </w:rPr>
      </w:pPr>
    </w:p>
    <w:p w:rsidR="00C830D7" w:rsidRPr="00F13630" w:rsidRDefault="00C830D7" w:rsidP="00C830D7">
      <w:pPr>
        <w:jc w:val="both"/>
      </w:pPr>
      <w:r w:rsidRPr="00F13630">
        <w:t xml:space="preserve">Yapılan görüşmelerden sonra; </w:t>
      </w:r>
      <w:r>
        <w:t>Uluslararası İlişkiler,</w:t>
      </w:r>
      <w:r w:rsidRPr="00F13630">
        <w:t xml:space="preserve"> Maliye</w:t>
      </w:r>
      <w:r>
        <w:t xml:space="preserve">, İktisat ve </w:t>
      </w:r>
      <w:r w:rsidRPr="00F13630">
        <w:t xml:space="preserve">Siyaset Bilimi ve Kamu Yönetimi Bölümü öğrencilerinin başka üniversiteden ders alma taleplerinin aşağıda belirtildiği şekilde kabulüne oybirliği ile karar verildi. </w:t>
      </w:r>
    </w:p>
    <w:p w:rsidR="00C830D7" w:rsidRPr="00F13630" w:rsidRDefault="00C830D7" w:rsidP="00C830D7">
      <w:pPr>
        <w:jc w:val="both"/>
        <w:rPr>
          <w:b/>
        </w:rPr>
      </w:pPr>
    </w:p>
    <w:tbl>
      <w:tblPr>
        <w:tblW w:w="11541" w:type="dxa"/>
        <w:jc w:val="center"/>
        <w:tblInd w:w="1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2065"/>
        <w:gridCol w:w="1853"/>
        <w:gridCol w:w="835"/>
        <w:gridCol w:w="2080"/>
        <w:gridCol w:w="851"/>
        <w:gridCol w:w="2555"/>
      </w:tblGrid>
      <w:tr w:rsidR="00C830D7" w:rsidRPr="00F61493" w:rsidTr="00DC510B">
        <w:trPr>
          <w:trHeight w:val="367"/>
          <w:jc w:val="center"/>
        </w:trPr>
        <w:tc>
          <w:tcPr>
            <w:tcW w:w="1302" w:type="dxa"/>
            <w:vMerge w:val="restart"/>
            <w:vAlign w:val="center"/>
          </w:tcPr>
          <w:p w:rsidR="00C830D7" w:rsidRPr="00F61493" w:rsidRDefault="00C830D7" w:rsidP="00DC510B">
            <w:pPr>
              <w:tabs>
                <w:tab w:val="left" w:pos="525"/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065" w:type="dxa"/>
            <w:vMerge w:val="restart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688" w:type="dxa"/>
            <w:gridSpan w:val="2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Bölümümüzdeki Dersin</w:t>
            </w:r>
          </w:p>
        </w:tc>
        <w:tc>
          <w:tcPr>
            <w:tcW w:w="2931" w:type="dxa"/>
            <w:gridSpan w:val="2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Başka Üniversiteden Almak İstediği Dersin</w:t>
            </w:r>
          </w:p>
        </w:tc>
        <w:tc>
          <w:tcPr>
            <w:tcW w:w="2555" w:type="dxa"/>
            <w:vMerge w:val="restart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 xml:space="preserve">Üniversite/Fakülte/ Bölüm </w:t>
            </w:r>
          </w:p>
        </w:tc>
      </w:tr>
      <w:tr w:rsidR="00C830D7" w:rsidRPr="00F61493" w:rsidTr="00DC510B">
        <w:trPr>
          <w:trHeight w:val="189"/>
          <w:jc w:val="center"/>
        </w:trPr>
        <w:tc>
          <w:tcPr>
            <w:tcW w:w="1302" w:type="dxa"/>
            <w:vMerge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35" w:type="dxa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T+U+ AKTS</w:t>
            </w:r>
          </w:p>
        </w:tc>
        <w:tc>
          <w:tcPr>
            <w:tcW w:w="2080" w:type="dxa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851" w:type="dxa"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  <w:r w:rsidRPr="00F61493">
              <w:rPr>
                <w:b/>
                <w:sz w:val="20"/>
                <w:szCs w:val="20"/>
              </w:rPr>
              <w:t>T+U+ AKTS</w:t>
            </w:r>
          </w:p>
        </w:tc>
        <w:tc>
          <w:tcPr>
            <w:tcW w:w="2555" w:type="dxa"/>
            <w:vMerge/>
            <w:vAlign w:val="center"/>
          </w:tcPr>
          <w:p w:rsidR="00C830D7" w:rsidRPr="00F61493" w:rsidRDefault="00C830D7" w:rsidP="00DC510B">
            <w:pPr>
              <w:tabs>
                <w:tab w:val="left" w:pos="720"/>
              </w:tabs>
              <w:rPr>
                <w:b/>
                <w:sz w:val="20"/>
                <w:szCs w:val="20"/>
              </w:rPr>
            </w:pPr>
          </w:p>
        </w:tc>
      </w:tr>
      <w:tr w:rsidR="00C830D7" w:rsidRPr="004663EC" w:rsidTr="00DC510B">
        <w:trPr>
          <w:trHeight w:val="442"/>
          <w:jc w:val="center"/>
        </w:trPr>
        <w:tc>
          <w:tcPr>
            <w:tcW w:w="1302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G1103.12043</w:t>
            </w:r>
          </w:p>
        </w:tc>
        <w:tc>
          <w:tcPr>
            <w:tcW w:w="206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BAKIR</w:t>
            </w:r>
          </w:p>
        </w:tc>
        <w:tc>
          <w:tcPr>
            <w:tcW w:w="1853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Makro İktisat</w:t>
            </w:r>
          </w:p>
        </w:tc>
        <w:tc>
          <w:tcPr>
            <w:tcW w:w="83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4+0+6</w:t>
            </w:r>
          </w:p>
        </w:tc>
        <w:tc>
          <w:tcPr>
            <w:tcW w:w="2080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Makro İktisat</w:t>
            </w:r>
          </w:p>
        </w:tc>
        <w:tc>
          <w:tcPr>
            <w:tcW w:w="851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Uludağ Üni./İ.İ.B.F.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G1103.12037</w:t>
            </w:r>
          </w:p>
        </w:tc>
        <w:tc>
          <w:tcPr>
            <w:tcW w:w="206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Lokman TUNÇ</w:t>
            </w:r>
          </w:p>
        </w:tc>
        <w:tc>
          <w:tcPr>
            <w:tcW w:w="1853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Envanter Bilanço ve Şirketler Muh.(S)</w:t>
            </w:r>
          </w:p>
        </w:tc>
        <w:tc>
          <w:tcPr>
            <w:tcW w:w="83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080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Envanter ve Bilanço</w:t>
            </w:r>
          </w:p>
        </w:tc>
        <w:tc>
          <w:tcPr>
            <w:tcW w:w="851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Marmara Ün. ./İİBF/ İktisat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G1003.12075</w:t>
            </w:r>
          </w:p>
        </w:tc>
        <w:tc>
          <w:tcPr>
            <w:tcW w:w="2065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Halide Merve YAŞAR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Bütçe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4+0+6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Bütçesi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5" w:type="dxa"/>
            <w:vMerge w:val="restart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Uludağ Üni./İ.İ.B.F.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İdare Huk. </w:t>
            </w:r>
            <w:proofErr w:type="gramStart"/>
            <w:r>
              <w:rPr>
                <w:sz w:val="18"/>
                <w:szCs w:val="18"/>
              </w:rPr>
              <w:t>ve</w:t>
            </w:r>
            <w:proofErr w:type="gramEnd"/>
          </w:p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İdari Yar.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İdare Hukuku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5" w:type="dxa"/>
            <w:vMerge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Maliyesi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4+0+6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Maliyesi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5" w:type="dxa"/>
            <w:vMerge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G1003.12032</w:t>
            </w:r>
          </w:p>
        </w:tc>
        <w:tc>
          <w:tcPr>
            <w:tcW w:w="206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Burcu İNAM 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Ekonomisi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4+0+6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Ekonomisi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3+0+6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Uludağ Üni./İ.İ.B.F.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U1003.12059</w:t>
            </w:r>
          </w:p>
        </w:tc>
        <w:tc>
          <w:tcPr>
            <w:tcW w:w="206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Aybüke AĞCAKAYA 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Muhasebe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Muhasebe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Süleyman Demirel Üni. 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B1103.04050</w:t>
            </w:r>
          </w:p>
        </w:tc>
        <w:tc>
          <w:tcPr>
            <w:tcW w:w="206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Şükriye KARADAĞLI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Kamu Maliyesi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Uludağ Üni./İ.İ.B.F.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G1003.02103</w:t>
            </w:r>
          </w:p>
        </w:tc>
        <w:tc>
          <w:tcPr>
            <w:tcW w:w="206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Ahmet DEMİRHAN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İktisadi İstatistik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Olasılık ve İstatistik I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5" w:type="dxa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Kültür Üni.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1203.08106</w:t>
            </w:r>
          </w:p>
        </w:tc>
        <w:tc>
          <w:tcPr>
            <w:tcW w:w="2065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Edis ÇÜÇİN </w:t>
            </w: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Hukuka Giriş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Hukuka Giriş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555" w:type="dxa"/>
            <w:vMerge w:val="restart"/>
            <w:vAlign w:val="center"/>
          </w:tcPr>
          <w:p w:rsidR="00C830D7" w:rsidRPr="004663EC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 w:rsidRPr="004663EC">
              <w:rPr>
                <w:sz w:val="18"/>
                <w:szCs w:val="18"/>
              </w:rPr>
              <w:t>Uludağ Üni./İ.İ.B.F.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Genel Muhasebe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Genel Muhasebe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İktisada Giriş I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G0903.02030</w:t>
            </w:r>
          </w:p>
        </w:tc>
        <w:tc>
          <w:tcPr>
            <w:tcW w:w="2065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Emre ÇANAK </w:t>
            </w:r>
          </w:p>
        </w:tc>
        <w:tc>
          <w:tcPr>
            <w:tcW w:w="1853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İktisadi İstatistik </w:t>
            </w:r>
          </w:p>
        </w:tc>
        <w:tc>
          <w:tcPr>
            <w:tcW w:w="835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4+0+5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İstatistik 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Merge w:val="restart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Osmangazi Üniversitesi </w:t>
            </w: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İstatistik II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  <w:tr w:rsidR="00C830D7" w:rsidRPr="004663EC" w:rsidTr="00DC510B">
        <w:trPr>
          <w:trHeight w:val="24"/>
          <w:jc w:val="center"/>
        </w:trPr>
        <w:tc>
          <w:tcPr>
            <w:tcW w:w="1302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  <w:tc>
          <w:tcPr>
            <w:tcW w:w="1853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Maliyesi </w:t>
            </w:r>
          </w:p>
        </w:tc>
        <w:tc>
          <w:tcPr>
            <w:tcW w:w="835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3+0+4</w:t>
            </w:r>
          </w:p>
        </w:tc>
        <w:tc>
          <w:tcPr>
            <w:tcW w:w="2080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Kamu Maliyesi </w:t>
            </w:r>
          </w:p>
        </w:tc>
        <w:tc>
          <w:tcPr>
            <w:tcW w:w="851" w:type="dxa"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3+0+5</w:t>
            </w:r>
          </w:p>
        </w:tc>
        <w:tc>
          <w:tcPr>
            <w:tcW w:w="2555" w:type="dxa"/>
            <w:vMerge/>
            <w:vAlign w:val="center"/>
          </w:tcPr>
          <w:p w:rsidR="00C830D7" w:rsidRDefault="00C830D7" w:rsidP="00DC510B">
            <w:pPr>
              <w:tabs>
                <w:tab w:val="left" w:pos="720"/>
              </w:tabs>
              <w:rPr>
                <w:sz w:val="18"/>
                <w:szCs w:val="18"/>
              </w:rPr>
            </w:pPr>
          </w:p>
        </w:tc>
      </w:tr>
    </w:tbl>
    <w:p w:rsidR="00C830D7" w:rsidRDefault="00C830D7" w:rsidP="00C830D7"/>
    <w:p w:rsidR="00C830D7" w:rsidRPr="00AE3598" w:rsidRDefault="00C830D7" w:rsidP="00C830D7">
      <w:pPr>
        <w:jc w:val="both"/>
      </w:pPr>
      <w:r>
        <w:rPr>
          <w:b/>
        </w:rPr>
        <w:t xml:space="preserve">2- </w:t>
      </w:r>
      <w:r w:rsidRPr="00AE3598">
        <w:t xml:space="preserve">Fakültemiz Siyaset Bilimi ve Kamu Yönetimi Bölümü </w:t>
      </w:r>
      <w:r>
        <w:t xml:space="preserve">ve Uluslararası İlişkiler Bölümü </w:t>
      </w:r>
      <w:r w:rsidRPr="00AE3598">
        <w:t xml:space="preserve">öğrencilerinin mezuniyetlerine ilişkin Bölüm Başkanlıklarının yazıları okundu. </w:t>
      </w:r>
    </w:p>
    <w:p w:rsidR="00C830D7" w:rsidRPr="00AE3598" w:rsidRDefault="00C830D7" w:rsidP="00C830D7">
      <w:pPr>
        <w:jc w:val="both"/>
      </w:pPr>
    </w:p>
    <w:p w:rsidR="00C830D7" w:rsidRDefault="00C830D7" w:rsidP="00C830D7">
      <w:pPr>
        <w:jc w:val="both"/>
        <w:rPr>
          <w:b/>
        </w:rPr>
      </w:pPr>
      <w:r w:rsidRPr="00F13630">
        <w:t>Yapılan görüşmelerden sonra;</w:t>
      </w:r>
      <w:r>
        <w:t xml:space="preserve"> </w:t>
      </w:r>
      <w:r w:rsidRPr="00AE3598">
        <w:t xml:space="preserve">Siyaset Bilimi ve Kamu Yönetimi Bölümü </w:t>
      </w:r>
      <w:r>
        <w:t xml:space="preserve">ve Uluslararası İlişkiler Bölümü 2012-2013 öğretim yılı bahar yarıyılı sonunda yapılan intibaklar neticesinde mezun olmaya hak kazanan aşağıda bilgileri yer alan öğrencilerinin mezuniyetlerinin kabulüne oybirliği ile karar verildi. </w:t>
      </w:r>
    </w:p>
    <w:p w:rsidR="00C830D7" w:rsidRDefault="00C830D7" w:rsidP="00C830D7"/>
    <w:p w:rsidR="00C830D7" w:rsidRDefault="00C830D7" w:rsidP="00C830D7"/>
    <w:p w:rsidR="00C830D7" w:rsidRDefault="00C830D7" w:rsidP="00C830D7"/>
    <w:p w:rsidR="00C830D7" w:rsidRPr="003B373B" w:rsidRDefault="00C830D7" w:rsidP="00C830D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3B373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704-2</w:t>
      </w:r>
    </w:p>
    <w:p w:rsidR="00C830D7" w:rsidRPr="003B373B" w:rsidRDefault="00C830D7" w:rsidP="00C830D7">
      <w:pPr>
        <w:jc w:val="right"/>
      </w:pPr>
      <w:r w:rsidRPr="003B373B">
        <w:rPr>
          <w:b/>
          <w:bCs/>
        </w:rPr>
        <w:t xml:space="preserve">            </w:t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 w:rsidRPr="003B373B">
        <w:rPr>
          <w:b/>
          <w:bCs/>
        </w:rPr>
        <w:tab/>
      </w:r>
      <w:r>
        <w:rPr>
          <w:b/>
          <w:bCs/>
        </w:rPr>
        <w:t>03/07/2013</w:t>
      </w:r>
    </w:p>
    <w:p w:rsidR="00C830D7" w:rsidRPr="005A31AB" w:rsidRDefault="00C830D7" w:rsidP="00C830D7"/>
    <w:p w:rsidR="00C830D7" w:rsidRPr="005A31AB" w:rsidRDefault="00C830D7" w:rsidP="00C830D7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Mezun Olan Öğrencilerin</w:t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</w:r>
      <w:r w:rsidRPr="005A31AB">
        <w:rPr>
          <w:b/>
          <w:bCs/>
          <w:sz w:val="22"/>
          <w:szCs w:val="22"/>
        </w:rPr>
        <w:tab/>
        <w:t xml:space="preserve">                    Mezuniyet</w:t>
      </w:r>
    </w:p>
    <w:p w:rsidR="00C830D7" w:rsidRPr="005A31AB" w:rsidRDefault="00C830D7" w:rsidP="00C830D7">
      <w:pPr>
        <w:rPr>
          <w:b/>
          <w:bCs/>
          <w:sz w:val="22"/>
          <w:szCs w:val="22"/>
        </w:rPr>
      </w:pPr>
      <w:r w:rsidRPr="005A31AB">
        <w:rPr>
          <w:b/>
          <w:bCs/>
          <w:sz w:val="22"/>
          <w:szCs w:val="22"/>
        </w:rPr>
        <w:t>Bölümü</w:t>
      </w:r>
      <w:r w:rsidRPr="005A31AB">
        <w:rPr>
          <w:b/>
          <w:bCs/>
          <w:sz w:val="22"/>
          <w:szCs w:val="22"/>
        </w:rPr>
        <w:tab/>
        <w:t xml:space="preserve">      </w:t>
      </w:r>
      <w:r w:rsidRPr="005A31AB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</w:t>
      </w:r>
      <w:r w:rsidRPr="005A31A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</w:t>
      </w:r>
      <w:r w:rsidRPr="005A31AB">
        <w:rPr>
          <w:b/>
          <w:bCs/>
          <w:sz w:val="22"/>
          <w:szCs w:val="22"/>
        </w:rPr>
        <w:t xml:space="preserve"> Fakülte </w:t>
      </w:r>
      <w:proofErr w:type="gramStart"/>
      <w:r w:rsidRPr="005A31AB">
        <w:rPr>
          <w:b/>
          <w:bCs/>
          <w:sz w:val="22"/>
          <w:szCs w:val="22"/>
        </w:rPr>
        <w:t>Numarası</w:t>
      </w:r>
      <w:r>
        <w:rPr>
          <w:b/>
          <w:bCs/>
          <w:sz w:val="22"/>
          <w:szCs w:val="22"/>
        </w:rPr>
        <w:t xml:space="preserve">       </w:t>
      </w:r>
      <w:r w:rsidRPr="005A31AB">
        <w:rPr>
          <w:b/>
          <w:bCs/>
          <w:sz w:val="22"/>
          <w:szCs w:val="22"/>
        </w:rPr>
        <w:t>Adı</w:t>
      </w:r>
      <w:proofErr w:type="gramEnd"/>
      <w:r w:rsidRPr="005A31AB">
        <w:rPr>
          <w:b/>
          <w:bCs/>
          <w:sz w:val="22"/>
          <w:szCs w:val="22"/>
        </w:rPr>
        <w:t xml:space="preserve"> ve Soyadı</w:t>
      </w:r>
      <w:r w:rsidRPr="005A31AB">
        <w:rPr>
          <w:b/>
          <w:bCs/>
          <w:sz w:val="22"/>
          <w:szCs w:val="22"/>
        </w:rPr>
        <w:tab/>
        <w:t xml:space="preserve">                    Not Ortalaması</w:t>
      </w:r>
    </w:p>
    <w:tbl>
      <w:tblPr>
        <w:tblW w:w="0" w:type="auto"/>
        <w:jc w:val="center"/>
        <w:tblInd w:w="-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3"/>
        <w:gridCol w:w="2160"/>
        <w:gridCol w:w="2736"/>
        <w:gridCol w:w="1660"/>
      </w:tblGrid>
      <w:tr w:rsidR="00C830D7" w:rsidRPr="005A31AB" w:rsidTr="00DC510B">
        <w:trPr>
          <w:jc w:val="center"/>
        </w:trPr>
        <w:tc>
          <w:tcPr>
            <w:tcW w:w="3063" w:type="dxa"/>
          </w:tcPr>
          <w:p w:rsidR="00C830D7" w:rsidRPr="005A31AB" w:rsidRDefault="00C830D7" w:rsidP="00DC510B">
            <w:pPr>
              <w:jc w:val="both"/>
            </w:pPr>
            <w:proofErr w:type="gramStart"/>
            <w:r>
              <w:t>Siy.Bil</w:t>
            </w:r>
            <w:proofErr w:type="gram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Kamu Yön. Böl. </w:t>
            </w:r>
          </w:p>
        </w:tc>
        <w:tc>
          <w:tcPr>
            <w:tcW w:w="2160" w:type="dxa"/>
          </w:tcPr>
          <w:p w:rsidR="00C830D7" w:rsidRPr="005A31AB" w:rsidRDefault="00C830D7" w:rsidP="00DC510B">
            <w:pPr>
              <w:jc w:val="both"/>
            </w:pPr>
            <w:r>
              <w:t>G0903.04077</w:t>
            </w:r>
          </w:p>
        </w:tc>
        <w:tc>
          <w:tcPr>
            <w:tcW w:w="2736" w:type="dxa"/>
          </w:tcPr>
          <w:p w:rsidR="00C830D7" w:rsidRPr="005A31AB" w:rsidRDefault="00C830D7" w:rsidP="00DC510B">
            <w:pPr>
              <w:jc w:val="both"/>
            </w:pPr>
            <w:r>
              <w:t xml:space="preserve">Tuğba ESEN </w:t>
            </w:r>
          </w:p>
        </w:tc>
        <w:tc>
          <w:tcPr>
            <w:tcW w:w="1660" w:type="dxa"/>
          </w:tcPr>
          <w:p w:rsidR="00C830D7" w:rsidRPr="005A31AB" w:rsidRDefault="00C830D7" w:rsidP="00DC510B">
            <w:pPr>
              <w:jc w:val="both"/>
            </w:pPr>
            <w:r>
              <w:t>2,21</w:t>
            </w:r>
          </w:p>
        </w:tc>
      </w:tr>
      <w:tr w:rsidR="00C830D7" w:rsidRPr="005A31AB" w:rsidTr="00DC510B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0803.08042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 xml:space="preserve">Erdem AKDOĞAN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2,54</w:t>
            </w:r>
          </w:p>
        </w:tc>
      </w:tr>
      <w:tr w:rsidR="00C830D7" w:rsidRPr="005A31AB" w:rsidTr="00DC510B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G0803.08001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 xml:space="preserve">Murat AKBULUT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2,73</w:t>
            </w:r>
          </w:p>
        </w:tc>
      </w:tr>
      <w:tr w:rsidR="00C830D7" w:rsidRPr="005A31AB" w:rsidTr="00DC510B">
        <w:trPr>
          <w:jc w:val="center"/>
        </w:trPr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proofErr w:type="gramStart"/>
            <w:r>
              <w:t>Ulus.İlişk</w:t>
            </w:r>
            <w:proofErr w:type="gramEnd"/>
            <w: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0803.08053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Rıdvan KARAKAYA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0D7" w:rsidRPr="005A31AB" w:rsidRDefault="00C830D7" w:rsidP="00DC510B">
            <w:pPr>
              <w:jc w:val="both"/>
            </w:pPr>
            <w:r>
              <w:t>2,64</w:t>
            </w:r>
          </w:p>
        </w:tc>
      </w:tr>
    </w:tbl>
    <w:p w:rsidR="00C830D7" w:rsidRDefault="00C830D7" w:rsidP="00C830D7"/>
    <w:p w:rsidR="00C830D7" w:rsidRPr="00F64B92" w:rsidRDefault="00C830D7" w:rsidP="00C830D7">
      <w:pPr>
        <w:tabs>
          <w:tab w:val="left" w:pos="2977"/>
          <w:tab w:val="left" w:pos="3570"/>
          <w:tab w:val="left" w:pos="3920"/>
        </w:tabs>
        <w:jc w:val="both"/>
        <w:rPr>
          <w:bCs/>
        </w:rPr>
      </w:pPr>
      <w:r>
        <w:rPr>
          <w:b/>
        </w:rPr>
        <w:t xml:space="preserve">3- </w:t>
      </w:r>
      <w:r w:rsidRPr="00F64B92">
        <w:rPr>
          <w:bCs/>
        </w:rPr>
        <w:t xml:space="preserve">Fakültemiz </w:t>
      </w:r>
      <w:r>
        <w:rPr>
          <w:bCs/>
        </w:rPr>
        <w:t>Çalışma Ekonomisi ve Endüstri İlişkileri</w:t>
      </w:r>
      <w:r w:rsidRPr="00F64B92">
        <w:rPr>
          <w:bCs/>
        </w:rPr>
        <w:t xml:space="preserve"> Bölümü </w:t>
      </w:r>
      <w:r>
        <w:rPr>
          <w:bCs/>
        </w:rPr>
        <w:t>öğrencisi</w:t>
      </w:r>
      <w:r w:rsidRPr="00F64B92">
        <w:rPr>
          <w:bCs/>
        </w:rPr>
        <w:t xml:space="preserve"> </w:t>
      </w:r>
      <w:proofErr w:type="gramStart"/>
      <w:r>
        <w:rPr>
          <w:bCs/>
        </w:rPr>
        <w:t>1003.06058</w:t>
      </w:r>
      <w:proofErr w:type="gramEnd"/>
      <w:r>
        <w:rPr>
          <w:bCs/>
        </w:rPr>
        <w:t xml:space="preserve"> no.lu Şeyma GÜRİŞ’in</w:t>
      </w:r>
      <w:r w:rsidRPr="00F64B92">
        <w:rPr>
          <w:bCs/>
        </w:rPr>
        <w:t xml:space="preserve"> </w:t>
      </w:r>
      <w:r>
        <w:rPr>
          <w:bCs/>
        </w:rPr>
        <w:t xml:space="preserve">Erasmus İntibakı ile ilgili Bölüm Başkanlığının 03/07/2013 tarih ve 310.01.01-156 sayılı yazısı okundu.  </w:t>
      </w:r>
    </w:p>
    <w:p w:rsidR="00C830D7" w:rsidRDefault="00C830D7" w:rsidP="00C830D7">
      <w:pPr>
        <w:tabs>
          <w:tab w:val="left" w:pos="3570"/>
          <w:tab w:val="left" w:pos="3920"/>
        </w:tabs>
        <w:jc w:val="center"/>
        <w:rPr>
          <w:b/>
          <w:bCs/>
        </w:rPr>
      </w:pPr>
    </w:p>
    <w:p w:rsidR="00C830D7" w:rsidRPr="00F64B92" w:rsidRDefault="00C830D7" w:rsidP="00C830D7">
      <w:pPr>
        <w:tabs>
          <w:tab w:val="left" w:pos="3570"/>
          <w:tab w:val="left" w:pos="3920"/>
        </w:tabs>
        <w:jc w:val="both"/>
        <w:rPr>
          <w:bCs/>
        </w:rPr>
      </w:pPr>
      <w:r w:rsidRPr="00466EA0">
        <w:t>Yapılan görüşmelerden sonra;</w:t>
      </w:r>
      <w:r w:rsidRPr="00F64B92">
        <w:rPr>
          <w:bCs/>
        </w:rPr>
        <w:t xml:space="preserve"> </w:t>
      </w:r>
      <w:r w:rsidRPr="00A33A71">
        <w:rPr>
          <w:bCs/>
        </w:rPr>
        <w:t xml:space="preserve">Çalışma Ekonomisi ve Endüstri İlişkileri Bölümü öğrencisi </w:t>
      </w:r>
      <w:proofErr w:type="gramStart"/>
      <w:r w:rsidRPr="00A33A71">
        <w:rPr>
          <w:bCs/>
        </w:rPr>
        <w:t>1003.06058</w:t>
      </w:r>
      <w:proofErr w:type="gramEnd"/>
      <w:r w:rsidRPr="00A33A71">
        <w:rPr>
          <w:bCs/>
        </w:rPr>
        <w:t xml:space="preserve"> no.lu Şeyma GÜRİŞ’in</w:t>
      </w:r>
      <w:r w:rsidRPr="00F64B92">
        <w:rPr>
          <w:bCs/>
        </w:rPr>
        <w:t xml:space="preserve"> </w:t>
      </w:r>
      <w:r>
        <w:rPr>
          <w:bCs/>
        </w:rPr>
        <w:t xml:space="preserve">Erasmus Öğrenci Değişimi programı kapsamında yurtdışında almış olduğu derslerin intibakının </w:t>
      </w:r>
      <w:r w:rsidRPr="00F64B92">
        <w:rPr>
          <w:b/>
          <w:bCs/>
          <w:i/>
        </w:rPr>
        <w:t>Ek-I</w:t>
      </w:r>
      <w:r>
        <w:rPr>
          <w:bCs/>
        </w:rPr>
        <w:t xml:space="preserve"> deki şekliyle kabulüne ve Fakültemiz derslerinin yerine sayılmasına oybirliği ile karar verildi. </w:t>
      </w:r>
    </w:p>
    <w:p w:rsidR="00C830D7" w:rsidRDefault="00C830D7" w:rsidP="00C830D7">
      <w:pPr>
        <w:rPr>
          <w:b/>
        </w:rPr>
      </w:pPr>
    </w:p>
    <w:p w:rsidR="00C830D7" w:rsidRPr="00C830D7" w:rsidRDefault="00C830D7" w:rsidP="00C830D7">
      <w:r>
        <w:rPr>
          <w:b/>
        </w:rPr>
        <w:t xml:space="preserve">4- </w:t>
      </w:r>
      <w:r w:rsidRPr="00C830D7">
        <w:t xml:space="preserve">Gündemde başka madde olmadığından oturuma son verildi. </w:t>
      </w: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jc w:val="both"/>
      </w:pPr>
    </w:p>
    <w:p w:rsidR="00C830D7" w:rsidRPr="007250F2" w:rsidRDefault="00C830D7" w:rsidP="00C830D7">
      <w:pPr>
        <w:spacing w:line="204" w:lineRule="auto"/>
        <w:rPr>
          <w:b/>
          <w:bCs/>
        </w:rPr>
      </w:pPr>
      <w:r w:rsidRPr="007250F2">
        <w:rPr>
          <w:b/>
          <w:bCs/>
        </w:rPr>
        <w:t>Prof.Dr. Salih ŞİMŞEK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 xml:space="preserve">Prof.Dr. Yılmaz ÖZKAN </w:t>
      </w:r>
      <w:r>
        <w:rPr>
          <w:b/>
          <w:bCs/>
        </w:rPr>
        <w:t>(İzinli)</w:t>
      </w:r>
    </w:p>
    <w:p w:rsidR="00C830D7" w:rsidRPr="007250F2" w:rsidRDefault="00C830D7" w:rsidP="00C830D7">
      <w:pPr>
        <w:spacing w:line="204" w:lineRule="auto"/>
        <w:rPr>
          <w:b/>
          <w:bCs/>
        </w:rPr>
      </w:pPr>
      <w:r w:rsidRPr="007250F2">
        <w:rPr>
          <w:b/>
          <w:bCs/>
        </w:rPr>
        <w:t xml:space="preserve">Başkan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Üye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</w:p>
    <w:p w:rsidR="00C830D7" w:rsidRPr="007250F2" w:rsidRDefault="00C830D7" w:rsidP="00C830D7">
      <w:pPr>
        <w:jc w:val="both"/>
        <w:rPr>
          <w:b/>
        </w:rPr>
      </w:pP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Pr="007250F2" w:rsidRDefault="00C830D7" w:rsidP="00C830D7">
      <w:pPr>
        <w:rPr>
          <w:b/>
          <w:bCs/>
        </w:rPr>
      </w:pPr>
    </w:p>
    <w:p w:rsidR="00C830D7" w:rsidRPr="007250F2" w:rsidRDefault="00C830D7" w:rsidP="00C830D7">
      <w:pPr>
        <w:rPr>
          <w:b/>
          <w:bCs/>
        </w:rPr>
      </w:pPr>
      <w:proofErr w:type="gramStart"/>
      <w:r w:rsidRPr="007250F2">
        <w:rPr>
          <w:b/>
          <w:bCs/>
        </w:rPr>
        <w:t>Prof.Dr.Aziz</w:t>
      </w:r>
      <w:proofErr w:type="gramEnd"/>
      <w:r w:rsidRPr="007250F2">
        <w:rPr>
          <w:b/>
          <w:bCs/>
        </w:rPr>
        <w:t xml:space="preserve"> KUTLAR</w:t>
      </w:r>
      <w:r>
        <w:rPr>
          <w:b/>
          <w:bCs/>
        </w:rPr>
        <w:tab/>
      </w:r>
      <w:r>
        <w:rPr>
          <w:b/>
          <w:bCs/>
        </w:rPr>
        <w:tab/>
      </w:r>
      <w:r w:rsidRPr="007250F2">
        <w:rPr>
          <w:b/>
          <w:bCs/>
        </w:rPr>
        <w:t xml:space="preserve">  </w:t>
      </w:r>
      <w:r w:rsidRPr="007250F2">
        <w:rPr>
          <w:b/>
          <w:bCs/>
        </w:rPr>
        <w:tab/>
      </w:r>
      <w:r w:rsidRPr="007250F2">
        <w:rPr>
          <w:b/>
          <w:bCs/>
        </w:rPr>
        <w:tab/>
        <w:t>Prof.Dr.Adem UĞUR</w:t>
      </w:r>
      <w:r w:rsidRPr="007250F2">
        <w:rPr>
          <w:b/>
          <w:bCs/>
        </w:rPr>
        <w:tab/>
      </w:r>
    </w:p>
    <w:p w:rsidR="00C830D7" w:rsidRPr="007250F2" w:rsidRDefault="00C830D7" w:rsidP="00C830D7">
      <w:pPr>
        <w:rPr>
          <w:b/>
          <w:bCs/>
        </w:rPr>
      </w:pPr>
      <w:r w:rsidRPr="007250F2">
        <w:rPr>
          <w:b/>
          <w:bCs/>
        </w:rPr>
        <w:t xml:space="preserve">Üye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proofErr w:type="spellStart"/>
      <w:r w:rsidRPr="007250F2">
        <w:rPr>
          <w:b/>
          <w:bCs/>
        </w:rPr>
        <w:t>Üye</w:t>
      </w:r>
      <w:proofErr w:type="spellEnd"/>
      <w:r w:rsidRPr="007250F2">
        <w:rPr>
          <w:b/>
          <w:bCs/>
        </w:rPr>
        <w:t xml:space="preserve"> </w:t>
      </w:r>
      <w:r w:rsidRPr="007250F2">
        <w:rPr>
          <w:b/>
          <w:bCs/>
        </w:rPr>
        <w:tab/>
      </w: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Pr="007250F2" w:rsidRDefault="00C830D7" w:rsidP="00C830D7">
      <w:pPr>
        <w:rPr>
          <w:b/>
          <w:bCs/>
        </w:rPr>
      </w:pPr>
    </w:p>
    <w:p w:rsidR="00C830D7" w:rsidRPr="007250F2" w:rsidRDefault="00C830D7" w:rsidP="00C830D7">
      <w:pPr>
        <w:rPr>
          <w:b/>
          <w:bCs/>
        </w:rPr>
      </w:pPr>
      <w:proofErr w:type="gramStart"/>
      <w:r w:rsidRPr="007250F2">
        <w:rPr>
          <w:b/>
          <w:bCs/>
        </w:rPr>
        <w:t>Doç.Dr.Ekrem</w:t>
      </w:r>
      <w:proofErr w:type="gramEnd"/>
      <w:r w:rsidRPr="007250F2">
        <w:rPr>
          <w:b/>
          <w:bCs/>
        </w:rPr>
        <w:t xml:space="preserve"> GÜL </w:t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</w:r>
      <w:r w:rsidRPr="007250F2">
        <w:rPr>
          <w:b/>
          <w:bCs/>
        </w:rPr>
        <w:tab/>
        <w:t>Doç.Dr.Temel GÜRDAL</w:t>
      </w:r>
    </w:p>
    <w:p w:rsidR="00C830D7" w:rsidRPr="007250F2" w:rsidRDefault="00C830D7" w:rsidP="00C830D7">
      <w:pPr>
        <w:spacing w:line="204" w:lineRule="auto"/>
        <w:rPr>
          <w:b/>
          <w:bCs/>
        </w:rPr>
      </w:pPr>
      <w:r w:rsidRPr="007250F2">
        <w:rPr>
          <w:b/>
          <w:bCs/>
        </w:rPr>
        <w:t>Üye</w:t>
      </w:r>
      <w:r w:rsidRPr="007250F2">
        <w:rPr>
          <w:b/>
        </w:rPr>
        <w:t xml:space="preserve"> </w:t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r w:rsidRPr="007250F2">
        <w:rPr>
          <w:b/>
        </w:rPr>
        <w:tab/>
      </w:r>
      <w:proofErr w:type="spellStart"/>
      <w:r w:rsidRPr="007250F2">
        <w:rPr>
          <w:b/>
        </w:rPr>
        <w:t>Üye</w:t>
      </w:r>
      <w:proofErr w:type="spellEnd"/>
    </w:p>
    <w:p w:rsidR="00C830D7" w:rsidRPr="007250F2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</w:p>
    <w:p w:rsidR="00C830D7" w:rsidRDefault="00C830D7" w:rsidP="00C830D7">
      <w:pPr>
        <w:rPr>
          <w:b/>
          <w:bCs/>
        </w:rPr>
      </w:pPr>
      <w:bookmarkStart w:id="0" w:name="_GoBack"/>
      <w:bookmarkEnd w:id="0"/>
    </w:p>
    <w:p w:rsidR="00C830D7" w:rsidRPr="007250F2" w:rsidRDefault="00C830D7" w:rsidP="00C830D7">
      <w:pPr>
        <w:rPr>
          <w:b/>
          <w:bCs/>
        </w:rPr>
      </w:pPr>
    </w:p>
    <w:p w:rsidR="00C830D7" w:rsidRPr="007250F2" w:rsidRDefault="00C830D7" w:rsidP="00C830D7">
      <w:pPr>
        <w:rPr>
          <w:b/>
          <w:bCs/>
        </w:rPr>
      </w:pPr>
    </w:p>
    <w:p w:rsidR="00C830D7" w:rsidRPr="007250F2" w:rsidRDefault="00C830D7" w:rsidP="00C830D7">
      <w:pPr>
        <w:spacing w:line="204" w:lineRule="auto"/>
        <w:rPr>
          <w:b/>
          <w:bCs/>
        </w:rPr>
      </w:pPr>
      <w:proofErr w:type="gramStart"/>
      <w:r w:rsidRPr="007250F2">
        <w:rPr>
          <w:b/>
          <w:bCs/>
        </w:rPr>
        <w:t>Yrd.Doç.Dr</w:t>
      </w:r>
      <w:proofErr w:type="gramEnd"/>
      <w:r w:rsidRPr="007250F2">
        <w:rPr>
          <w:b/>
          <w:bCs/>
        </w:rPr>
        <w:t>. Nurullah ALTUN</w:t>
      </w:r>
      <w:r w:rsidR="00A210F3">
        <w:rPr>
          <w:b/>
          <w:bCs/>
        </w:rPr>
        <w:t>(Görevli)</w:t>
      </w:r>
    </w:p>
    <w:p w:rsidR="00C830D7" w:rsidRPr="007250F2" w:rsidRDefault="00C830D7" w:rsidP="00C830D7">
      <w:pPr>
        <w:tabs>
          <w:tab w:val="left" w:pos="3570"/>
          <w:tab w:val="left" w:pos="3920"/>
        </w:tabs>
      </w:pPr>
      <w:r w:rsidRPr="007250F2">
        <w:rPr>
          <w:b/>
          <w:bCs/>
        </w:rPr>
        <w:t xml:space="preserve">Üye </w:t>
      </w: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C830D7" w:rsidRDefault="00C830D7" w:rsidP="00C830D7">
      <w:pPr>
        <w:rPr>
          <w:b/>
        </w:rPr>
      </w:pPr>
    </w:p>
    <w:p w:rsidR="006C59E9" w:rsidRDefault="006C59E9"/>
    <w:sectPr w:rsidR="006C59E9" w:rsidSect="00C830D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D51"/>
    <w:rsid w:val="00137D51"/>
    <w:rsid w:val="006C59E9"/>
    <w:rsid w:val="00A210F3"/>
    <w:rsid w:val="00C8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0D7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830D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30D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585</Words>
  <Characters>3338</Characters>
  <Application>Microsoft Office Word</Application>
  <DocSecurity>0</DocSecurity>
  <Lines>27</Lines>
  <Paragraphs>7</Paragraphs>
  <ScaleCrop>false</ScaleCrop>
  <Company>SAU</Company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2013-11-12T13:47:00Z</cp:lastPrinted>
  <dcterms:created xsi:type="dcterms:W3CDTF">2013-11-11T13:42:00Z</dcterms:created>
  <dcterms:modified xsi:type="dcterms:W3CDTF">2013-11-12T13:49:00Z</dcterms:modified>
</cp:coreProperties>
</file>