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C" w:rsidRDefault="006611BC" w:rsidP="006611BC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6611BC" w:rsidRPr="009B0D8E" w:rsidRDefault="006611BC" w:rsidP="006611BC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6611BC" w:rsidRPr="009B0D8E" w:rsidRDefault="006611BC" w:rsidP="006611BC">
      <w:pPr>
        <w:jc w:val="center"/>
        <w:rPr>
          <w:b/>
          <w:bCs/>
        </w:rPr>
      </w:pPr>
      <w:r>
        <w:rPr>
          <w:b/>
          <w:bCs/>
        </w:rPr>
        <w:t>SİYASAL BİLGİLER</w:t>
      </w:r>
      <w:r w:rsidRPr="009B0D8E">
        <w:rPr>
          <w:b/>
          <w:bCs/>
        </w:rPr>
        <w:t xml:space="preserve"> FAKÜLTESİ</w:t>
      </w:r>
    </w:p>
    <w:p w:rsidR="006611BC" w:rsidRPr="009B0D8E" w:rsidRDefault="006611BC" w:rsidP="006611BC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6611BC" w:rsidRDefault="006611BC" w:rsidP="006611BC">
      <w:pPr>
        <w:rPr>
          <w:b/>
          <w:bCs/>
        </w:rPr>
      </w:pPr>
    </w:p>
    <w:p w:rsidR="006611BC" w:rsidRDefault="006611BC" w:rsidP="006611BC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11</w:t>
      </w:r>
    </w:p>
    <w:p w:rsidR="006611BC" w:rsidRPr="009B0D8E" w:rsidRDefault="006611BC" w:rsidP="006611BC">
      <w:r w:rsidRPr="009B0D8E">
        <w:rPr>
          <w:b/>
          <w:bCs/>
        </w:rPr>
        <w:t xml:space="preserve">TOPLANTI TARİHİ  </w:t>
      </w:r>
      <w:r>
        <w:t>: 19/08/2015</w:t>
      </w:r>
    </w:p>
    <w:p w:rsidR="006611BC" w:rsidRPr="009B0D8E" w:rsidRDefault="006611BC" w:rsidP="006611BC"/>
    <w:p w:rsidR="006611BC" w:rsidRPr="009B0D8E" w:rsidRDefault="006611BC" w:rsidP="006611BC">
      <w:pPr>
        <w:jc w:val="both"/>
      </w:pPr>
      <w:r w:rsidRPr="009B0D8E">
        <w:t xml:space="preserve">Fakülte Yönetim Kurulu, Dekan </w:t>
      </w:r>
      <w:r>
        <w:t>Vekili Yrd.</w:t>
      </w:r>
      <w:proofErr w:type="spellStart"/>
      <w:r>
        <w:t>Doç.Dr</w:t>
      </w:r>
      <w:proofErr w:type="spellEnd"/>
      <w:r>
        <w:t xml:space="preserve">. Cahit ŞANVER  </w:t>
      </w:r>
      <w:r w:rsidRPr="009B0D8E">
        <w:t>başkanlığında toplanarak gündemdeki maddeleri görüşmüş ve aşağıdaki kararları almıştır.</w:t>
      </w:r>
    </w:p>
    <w:p w:rsidR="006611BC" w:rsidRDefault="006611BC" w:rsidP="006611BC">
      <w:pPr>
        <w:jc w:val="both"/>
        <w:rPr>
          <w:b/>
          <w:bCs/>
          <w:u w:val="single"/>
        </w:rPr>
      </w:pPr>
    </w:p>
    <w:p w:rsidR="006611BC" w:rsidRPr="009B0D8E" w:rsidRDefault="006611BC" w:rsidP="006611BC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6611BC" w:rsidRPr="009B0D8E" w:rsidRDefault="006611BC" w:rsidP="006611BC">
      <w:pPr>
        <w:jc w:val="both"/>
      </w:pPr>
    </w:p>
    <w:p w:rsidR="006611BC" w:rsidRDefault="006611BC" w:rsidP="006611BC">
      <w:pPr>
        <w:jc w:val="both"/>
      </w:pPr>
      <w:r>
        <w:t>Yrd.</w:t>
      </w:r>
      <w:proofErr w:type="spellStart"/>
      <w:r>
        <w:t>Doç.Dr</w:t>
      </w:r>
      <w:proofErr w:type="spellEnd"/>
      <w:r>
        <w:t xml:space="preserve">. Cahit ŞANVER  </w:t>
      </w:r>
      <w:r>
        <w:tab/>
      </w:r>
      <w:r>
        <w:tab/>
      </w:r>
      <w:r>
        <w:tab/>
      </w:r>
      <w:proofErr w:type="spellStart"/>
      <w:r>
        <w:t>Prof.Dr</w:t>
      </w:r>
      <w:proofErr w:type="spellEnd"/>
      <w:r>
        <w:t>. Ekrem GÜL</w:t>
      </w:r>
    </w:p>
    <w:p w:rsidR="006611BC" w:rsidRDefault="006611BC" w:rsidP="006611BC">
      <w:pPr>
        <w:jc w:val="both"/>
      </w:pPr>
      <w:proofErr w:type="spellStart"/>
      <w:r>
        <w:t>Prof.Dr</w:t>
      </w:r>
      <w:proofErr w:type="spellEnd"/>
      <w:r>
        <w:t>. Musa EKEN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Doç.Dr</w:t>
      </w:r>
      <w:proofErr w:type="spellEnd"/>
      <w:r>
        <w:t>. Emel İSLAMOĞLU</w:t>
      </w:r>
      <w:r>
        <w:tab/>
      </w:r>
      <w:r>
        <w:tab/>
        <w:t xml:space="preserve"> </w:t>
      </w:r>
    </w:p>
    <w:p w:rsidR="006611BC" w:rsidRDefault="006611BC" w:rsidP="006611BC">
      <w:pPr>
        <w:jc w:val="both"/>
      </w:pPr>
      <w:proofErr w:type="spellStart"/>
      <w:r>
        <w:t>Prof.Dr</w:t>
      </w:r>
      <w:proofErr w:type="spellEnd"/>
      <w:r>
        <w:t>. Aziz KUTLAR</w:t>
      </w:r>
    </w:p>
    <w:p w:rsidR="006611BC" w:rsidRDefault="006611BC" w:rsidP="006611BC">
      <w:pPr>
        <w:jc w:val="both"/>
      </w:pPr>
      <w:proofErr w:type="spellStart"/>
      <w:r>
        <w:t>Doç.Dr</w:t>
      </w:r>
      <w:proofErr w:type="spellEnd"/>
      <w:r>
        <w:t>. Serdar GÜLENER</w:t>
      </w:r>
    </w:p>
    <w:p w:rsidR="006611BC" w:rsidRDefault="006611BC" w:rsidP="006611BC">
      <w:pPr>
        <w:jc w:val="both"/>
      </w:pPr>
      <w:r>
        <w:t>Yrd.</w:t>
      </w:r>
      <w:proofErr w:type="spellStart"/>
      <w:r>
        <w:t>Doç.Dr</w:t>
      </w:r>
      <w:proofErr w:type="spellEnd"/>
      <w:r>
        <w:t>. Nurullah ALTUN</w:t>
      </w:r>
    </w:p>
    <w:p w:rsidR="006611BC" w:rsidRDefault="006611BC" w:rsidP="006611BC">
      <w:pPr>
        <w:tabs>
          <w:tab w:val="left" w:pos="1701"/>
        </w:tabs>
        <w:jc w:val="both"/>
      </w:pPr>
    </w:p>
    <w:p w:rsidR="006611BC" w:rsidRDefault="006611BC" w:rsidP="006611BC">
      <w:pPr>
        <w:jc w:val="both"/>
      </w:pPr>
      <w:r>
        <w:tab/>
        <w:t xml:space="preserve"> </w:t>
      </w:r>
    </w:p>
    <w:p w:rsidR="006611BC" w:rsidRDefault="006611BC" w:rsidP="006611BC"/>
    <w:p w:rsidR="006611BC" w:rsidRDefault="006611BC" w:rsidP="006611BC"/>
    <w:p w:rsidR="006611BC" w:rsidRPr="009B0D8E" w:rsidRDefault="006611BC" w:rsidP="006611BC">
      <w:pPr>
        <w:jc w:val="both"/>
      </w:pPr>
      <w:r>
        <w:rPr>
          <w:b/>
        </w:rPr>
        <w:t>1</w:t>
      </w:r>
      <w:r w:rsidRPr="00BA6EBC">
        <w:rPr>
          <w:b/>
        </w:rPr>
        <w:t xml:space="preserve">- </w:t>
      </w:r>
      <w:r>
        <w:t>2015</w:t>
      </w:r>
      <w:r w:rsidRPr="009B0D8E">
        <w:t>-</w:t>
      </w:r>
      <w:r>
        <w:t>2016 Eğitim-Ö</w:t>
      </w:r>
      <w:r w:rsidRPr="009B0D8E">
        <w:t>ğretim yılında Fakültemiz Siyaset Bilimi ve Kamu Yönetimi</w:t>
      </w:r>
      <w:r>
        <w:t>,</w:t>
      </w:r>
      <w:r w:rsidRPr="009B0D8E">
        <w:t xml:space="preserve"> Maliye,</w:t>
      </w:r>
      <w:r>
        <w:t xml:space="preserve"> İktisat</w:t>
      </w:r>
      <w:r w:rsidRPr="009B0D8E">
        <w:t xml:space="preserve"> ve Uluslararası İlişkiler Bölümlerine Çift </w:t>
      </w:r>
      <w:proofErr w:type="spellStart"/>
      <w:r w:rsidRPr="009B0D8E">
        <w:t>Anadal</w:t>
      </w:r>
      <w:proofErr w:type="spellEnd"/>
      <w:r w:rsidRPr="009B0D8E">
        <w:t xml:space="preserve"> Programı (ÇAP) için başvuran öğrenciler ile ilgili Bölüm Başkanlıklarının yazıları okundu. </w:t>
      </w:r>
    </w:p>
    <w:p w:rsidR="006611BC" w:rsidRPr="009B0D8E" w:rsidRDefault="006611BC" w:rsidP="006611BC">
      <w:pPr>
        <w:jc w:val="both"/>
      </w:pPr>
    </w:p>
    <w:p w:rsidR="006611BC" w:rsidRDefault="006611BC" w:rsidP="006611BC">
      <w:pPr>
        <w:jc w:val="both"/>
      </w:pPr>
      <w:r w:rsidRPr="009B0D8E">
        <w:t xml:space="preserve">Yapılan görüşmelerden sonra; </w:t>
      </w:r>
      <w:r>
        <w:t>2015</w:t>
      </w:r>
      <w:r w:rsidRPr="009B0D8E">
        <w:t>-</w:t>
      </w:r>
      <w:r>
        <w:t>2016 Eğitim-Ö</w:t>
      </w:r>
      <w:r w:rsidRPr="009B0D8E">
        <w:t>ğretim yılında Fakültemiz Siyaset Bilimi ve Kamu Yönetimi</w:t>
      </w:r>
      <w:r>
        <w:t>,</w:t>
      </w:r>
      <w:r w:rsidRPr="009B0D8E">
        <w:t xml:space="preserve"> Maliye,</w:t>
      </w:r>
      <w:r>
        <w:t xml:space="preserve"> İktisat</w:t>
      </w:r>
      <w:r w:rsidRPr="009B0D8E">
        <w:t xml:space="preserve"> ve Uluslararası İlişkiler Bölümlerine Çift </w:t>
      </w:r>
      <w:proofErr w:type="spellStart"/>
      <w:r w:rsidRPr="009B0D8E">
        <w:t>Anadal</w:t>
      </w:r>
      <w:proofErr w:type="spellEnd"/>
      <w:r w:rsidRPr="009B0D8E">
        <w:t xml:space="preserve"> Programı (ÇAP) için yapılan başvuruların değerlendirilmesi neticesinde asil ve yedek listeye giren öğrencilerin </w:t>
      </w:r>
      <w:r w:rsidRPr="009B0D8E">
        <w:rPr>
          <w:b/>
        </w:rPr>
        <w:t>Ek-I</w:t>
      </w:r>
      <w:r w:rsidRPr="009B0D8E">
        <w:t xml:space="preserve"> deki şekliyle kabulüne oybirliği ile karar verildi. </w:t>
      </w:r>
    </w:p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</w:p>
    <w:p w:rsidR="006611BC" w:rsidRPr="009B0D8E" w:rsidRDefault="006611BC" w:rsidP="006611BC">
      <w:pPr>
        <w:jc w:val="both"/>
      </w:pPr>
      <w:r>
        <w:rPr>
          <w:b/>
          <w:bCs/>
        </w:rPr>
        <w:t>2</w:t>
      </w:r>
      <w:r w:rsidRPr="003C05F3">
        <w:rPr>
          <w:b/>
          <w:bCs/>
        </w:rPr>
        <w:t>-</w:t>
      </w:r>
      <w:r w:rsidRPr="009B0D8E">
        <w:rPr>
          <w:bCs/>
        </w:rPr>
        <w:t xml:space="preserve"> </w:t>
      </w:r>
      <w:r w:rsidRPr="009B0D8E">
        <w:t>Fakültemizin Çalışma Ekonomisi ve Endüstri İlişkileri, İktisat, Siyaset Bilimi ve Kamu Yönetimi, Uluslararası İlişkiler ve Maliye bölümlerine yatay geçiş yapmak üzere başvuran öğrencilerin başvurularının incelendiği bö</w:t>
      </w:r>
      <w:r>
        <w:t>lümlerin İntibak Komisyon R</w:t>
      </w:r>
      <w:r w:rsidRPr="009B0D8E">
        <w:t>aporları ve Bölüm Başkanlıklarının yazıları okundu.</w:t>
      </w:r>
    </w:p>
    <w:p w:rsidR="006611BC" w:rsidRDefault="006611BC" w:rsidP="006611BC">
      <w:pPr>
        <w:jc w:val="both"/>
      </w:pPr>
    </w:p>
    <w:p w:rsidR="006611BC" w:rsidRDefault="006611BC" w:rsidP="006611BC">
      <w:pPr>
        <w:tabs>
          <w:tab w:val="left" w:pos="2160"/>
        </w:tabs>
        <w:jc w:val="both"/>
      </w:pPr>
      <w:r w:rsidRPr="009B0D8E">
        <w:t>Yapılan görüşmelerden sonra; 2547 Sayılı Kanuna bağlı olarak çıkartılan “</w:t>
      </w:r>
      <w:r>
        <w:t>Yükseköğretim Kurumlarında</w:t>
      </w:r>
      <w:r w:rsidRPr="009B0D8E">
        <w:t xml:space="preserve"> </w:t>
      </w:r>
      <w:proofErr w:type="spellStart"/>
      <w:r w:rsidRPr="009B0D8E">
        <w:t>Önlisans</w:t>
      </w:r>
      <w:proofErr w:type="spellEnd"/>
      <w:r w:rsidRPr="009B0D8E">
        <w:t xml:space="preserve"> ve Lisans Düzeyinde</w:t>
      </w:r>
      <w:r>
        <w:t xml:space="preserve"> </w:t>
      </w:r>
      <w:r w:rsidRPr="009B0D8E">
        <w:t xml:space="preserve">Yatay Geçiş Esaslarına İlişkin Yönetmelik” esaslarında belirtilen şartları taşıdığı anlaşılan </w:t>
      </w:r>
      <w:r w:rsidRPr="009B0D8E">
        <w:rPr>
          <w:b/>
          <w:bCs/>
        </w:rPr>
        <w:t>Ek-I</w:t>
      </w:r>
      <w:r>
        <w:rPr>
          <w:b/>
          <w:bCs/>
        </w:rPr>
        <w:t>I</w:t>
      </w:r>
      <w:r w:rsidRPr="009B0D8E">
        <w:rPr>
          <w:b/>
          <w:bCs/>
        </w:rPr>
        <w:t xml:space="preserve"> </w:t>
      </w:r>
      <w:r w:rsidRPr="009B0D8E">
        <w:t xml:space="preserve">listede adı geçen öğrencilerin fakültemiz bölümlerine yatay geçişlerinin kabul edilmesine, Fakültemize intibaklarının </w:t>
      </w:r>
      <w:r w:rsidRPr="009B0D8E">
        <w:rPr>
          <w:b/>
          <w:bCs/>
        </w:rPr>
        <w:t>Ek-I</w:t>
      </w:r>
      <w:r>
        <w:rPr>
          <w:b/>
          <w:bCs/>
        </w:rPr>
        <w:t>I</w:t>
      </w:r>
      <w:r w:rsidRPr="009B0D8E">
        <w:rPr>
          <w:b/>
          <w:bCs/>
        </w:rPr>
        <w:t>I</w:t>
      </w:r>
      <w:r w:rsidRPr="009B0D8E">
        <w:t xml:space="preserve"> listede belirtildiği şekilde yapılmasına oybirliği ile karar verildi. </w:t>
      </w:r>
    </w:p>
    <w:p w:rsidR="006611BC" w:rsidRDefault="006611BC" w:rsidP="006611BC">
      <w:pPr>
        <w:tabs>
          <w:tab w:val="left" w:pos="2160"/>
        </w:tabs>
        <w:jc w:val="both"/>
      </w:pPr>
    </w:p>
    <w:p w:rsidR="006611BC" w:rsidRDefault="006611BC" w:rsidP="006611BC">
      <w:pPr>
        <w:tabs>
          <w:tab w:val="left" w:pos="2160"/>
        </w:tabs>
        <w:jc w:val="both"/>
      </w:pPr>
    </w:p>
    <w:p w:rsidR="006611BC" w:rsidRPr="00F64B92" w:rsidRDefault="006611BC" w:rsidP="006611BC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>3</w:t>
      </w:r>
      <w:r w:rsidRPr="00864502">
        <w:rPr>
          <w:b/>
        </w:rPr>
        <w:t xml:space="preserve">- </w:t>
      </w:r>
      <w:r>
        <w:t xml:space="preserve">Fakültemiz </w:t>
      </w:r>
      <w:r w:rsidRPr="009B0D8E">
        <w:t xml:space="preserve">Uluslararası İlişkiler </w:t>
      </w:r>
      <w:r>
        <w:rPr>
          <w:bCs/>
        </w:rPr>
        <w:t xml:space="preserve">Bölüm Başkanlığı’nın 13/08/2015 tarih ve </w:t>
      </w:r>
      <w:r>
        <w:t xml:space="preserve">310.01.01.2/34208 </w:t>
      </w:r>
      <w:r>
        <w:rPr>
          <w:bCs/>
        </w:rPr>
        <w:t xml:space="preserve">sayılı yazısı okundu.  </w:t>
      </w:r>
    </w:p>
    <w:p w:rsidR="006611BC" w:rsidRPr="00BF25A3" w:rsidRDefault="006611BC" w:rsidP="006611BC">
      <w:pPr>
        <w:ind w:left="-11" w:firstLine="11"/>
        <w:jc w:val="both"/>
      </w:pPr>
    </w:p>
    <w:p w:rsidR="00D918EF" w:rsidRDefault="006611BC" w:rsidP="006611BC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</w:t>
      </w:r>
      <w:r w:rsidRPr="009B0D8E">
        <w:t xml:space="preserve">Uluslararası İlişkiler </w:t>
      </w:r>
      <w:r w:rsidRPr="00F64B92">
        <w:rPr>
          <w:bCs/>
        </w:rPr>
        <w:t xml:space="preserve">Bölümü </w:t>
      </w:r>
      <w:r>
        <w:rPr>
          <w:bCs/>
        </w:rPr>
        <w:t>öğrencilerinden 1203.08079</w:t>
      </w:r>
      <w:r w:rsidRPr="00251658">
        <w:rPr>
          <w:bCs/>
        </w:rPr>
        <w:t xml:space="preserve"> </w:t>
      </w:r>
      <w:r w:rsidRPr="009E5A42">
        <w:rPr>
          <w:bCs/>
        </w:rPr>
        <w:t xml:space="preserve">no.lu </w:t>
      </w:r>
      <w:proofErr w:type="spellStart"/>
      <w:r>
        <w:rPr>
          <w:bCs/>
        </w:rPr>
        <w:t>Zeliha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TOPALOĞLU'nun</w:t>
      </w:r>
      <w:proofErr w:type="spellEnd"/>
      <w:r w:rsidRPr="00251658">
        <w:rPr>
          <w:bCs/>
        </w:rPr>
        <w:t xml:space="preserve">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Öğrenci Değişimi programı kapsamında </w:t>
      </w:r>
      <w:r w:rsidRPr="00251658">
        <w:rPr>
          <w:bCs/>
        </w:rPr>
        <w:t xml:space="preserve">2014-2015 </w:t>
      </w:r>
      <w:r>
        <w:rPr>
          <w:bCs/>
        </w:rPr>
        <w:t>Bahar</w:t>
      </w:r>
      <w:r w:rsidRPr="00251658">
        <w:rPr>
          <w:bCs/>
        </w:rPr>
        <w:t xml:space="preserve"> </w:t>
      </w:r>
    </w:p>
    <w:p w:rsidR="00D918EF" w:rsidRDefault="00D918EF" w:rsidP="006611BC">
      <w:pPr>
        <w:tabs>
          <w:tab w:val="left" w:pos="3570"/>
          <w:tab w:val="left" w:pos="3920"/>
        </w:tabs>
        <w:jc w:val="both"/>
        <w:rPr>
          <w:bCs/>
        </w:rPr>
      </w:pPr>
    </w:p>
    <w:p w:rsidR="00D918EF" w:rsidRPr="008C475B" w:rsidRDefault="00D918EF" w:rsidP="00D918EF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11-2</w:t>
      </w:r>
    </w:p>
    <w:p w:rsidR="00D918EF" w:rsidRDefault="00D918EF" w:rsidP="00D918EF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19/08/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D918EF" w:rsidRDefault="00D918EF" w:rsidP="006611BC">
      <w:pPr>
        <w:tabs>
          <w:tab w:val="left" w:pos="3570"/>
          <w:tab w:val="left" w:pos="3920"/>
        </w:tabs>
        <w:jc w:val="both"/>
        <w:rPr>
          <w:bCs/>
        </w:rPr>
      </w:pPr>
    </w:p>
    <w:p w:rsidR="006611BC" w:rsidRPr="00F64B92" w:rsidRDefault="006611BC" w:rsidP="006611BC">
      <w:pPr>
        <w:tabs>
          <w:tab w:val="left" w:pos="3570"/>
          <w:tab w:val="left" w:pos="3920"/>
        </w:tabs>
        <w:jc w:val="both"/>
        <w:rPr>
          <w:bCs/>
        </w:rPr>
      </w:pPr>
      <w:r w:rsidRPr="00251658">
        <w:rPr>
          <w:bCs/>
        </w:rPr>
        <w:t xml:space="preserve">Yarıyılında </w:t>
      </w:r>
      <w:r>
        <w:rPr>
          <w:bCs/>
        </w:rPr>
        <w:t>İtalya'nın Floransa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9F9F9"/>
        </w:rPr>
        <w:t xml:space="preserve"> </w:t>
      </w:r>
      <w:r w:rsidRPr="00251658">
        <w:rPr>
          <w:bCs/>
        </w:rPr>
        <w:t xml:space="preserve">Üniversitesi'nde </w:t>
      </w:r>
      <w:r>
        <w:rPr>
          <w:bCs/>
        </w:rPr>
        <w:t xml:space="preserve">almış olduğu derslerin intibakının </w:t>
      </w:r>
      <w:r w:rsidRPr="00B56DE5">
        <w:rPr>
          <w:b/>
          <w:bCs/>
        </w:rPr>
        <w:t>Ek-</w:t>
      </w:r>
      <w:r>
        <w:rPr>
          <w:b/>
          <w:bCs/>
        </w:rPr>
        <w:t>IV</w:t>
      </w:r>
      <w:r>
        <w:rPr>
          <w:bCs/>
        </w:rPr>
        <w:t xml:space="preserve"> deki şekliyle kabulüne ve Fakültemiz derslerinin yerine sayılmasına oybirliği ile karar verildi. </w:t>
      </w:r>
    </w:p>
    <w:p w:rsidR="006611BC" w:rsidRPr="009B0D8E" w:rsidRDefault="006611BC" w:rsidP="006611BC">
      <w:pPr>
        <w:tabs>
          <w:tab w:val="left" w:pos="2160"/>
        </w:tabs>
        <w:jc w:val="both"/>
      </w:pPr>
    </w:p>
    <w:p w:rsidR="006611BC" w:rsidRDefault="006611BC" w:rsidP="006611BC">
      <w:pPr>
        <w:tabs>
          <w:tab w:val="left" w:pos="630"/>
        </w:tabs>
        <w:jc w:val="both"/>
      </w:pPr>
    </w:p>
    <w:p w:rsidR="006611BC" w:rsidRPr="0019064D" w:rsidRDefault="006611BC" w:rsidP="006611BC">
      <w:pPr>
        <w:jc w:val="both"/>
      </w:pPr>
      <w:r>
        <w:rPr>
          <w:b/>
        </w:rPr>
        <w:t xml:space="preserve">4- </w:t>
      </w:r>
      <w:r w:rsidRPr="0019064D">
        <w:t xml:space="preserve">Fakültemiz </w:t>
      </w:r>
      <w:r w:rsidRPr="009B0D8E">
        <w:t>Siyaset Bilimi ve Kamu Yönetimi</w:t>
      </w:r>
      <w:r w:rsidRPr="0019064D">
        <w:t xml:space="preserve"> Bölümü </w:t>
      </w:r>
      <w:r>
        <w:t>U1403.04040</w:t>
      </w:r>
      <w:r w:rsidRPr="0019064D">
        <w:t xml:space="preserve"> no.lu öğrencisi </w:t>
      </w:r>
      <w:r>
        <w:t xml:space="preserve">Murat </w:t>
      </w:r>
      <w:proofErr w:type="spellStart"/>
      <w:r>
        <w:t>SOLAK'ın</w:t>
      </w:r>
      <w:proofErr w:type="spellEnd"/>
      <w:r w:rsidRPr="0019064D">
        <w:t xml:space="preserve"> </w:t>
      </w:r>
      <w:r>
        <w:t>kayıt dondurma</w:t>
      </w:r>
      <w:r w:rsidRPr="0019064D">
        <w:t xml:space="preserve"> talebi ile ilgili Bölüm Başkanlığının </w:t>
      </w:r>
      <w:r>
        <w:t>07/08/2015</w:t>
      </w:r>
      <w:r w:rsidRPr="0019064D">
        <w:t xml:space="preserve"> tarih ve 302.11.02-</w:t>
      </w:r>
      <w:r>
        <w:t>33472</w:t>
      </w:r>
      <w:r w:rsidRPr="0019064D">
        <w:t xml:space="preserve"> sayılı yazısı okundu. </w:t>
      </w:r>
      <w:r>
        <w:t xml:space="preserve"> </w:t>
      </w:r>
    </w:p>
    <w:p w:rsidR="006611BC" w:rsidRDefault="006611BC" w:rsidP="006611BC">
      <w:pPr>
        <w:rPr>
          <w:b/>
        </w:rPr>
      </w:pPr>
      <w:r>
        <w:rPr>
          <w:b/>
        </w:rPr>
        <w:t xml:space="preserve"> </w:t>
      </w:r>
    </w:p>
    <w:p w:rsidR="006611BC" w:rsidRDefault="006611BC" w:rsidP="006611BC">
      <w:pPr>
        <w:jc w:val="both"/>
        <w:rPr>
          <w:b/>
        </w:rPr>
      </w:pPr>
      <w:r w:rsidRPr="002A1C0F">
        <w:t>Yapılan görüşmelerden sonra;</w:t>
      </w:r>
      <w:r w:rsidRPr="0019064D">
        <w:t xml:space="preserve"> </w:t>
      </w:r>
      <w:r w:rsidRPr="009B0D8E">
        <w:t>Siyaset Bilimi ve Kamu Yönetimi</w:t>
      </w:r>
      <w:r w:rsidRPr="0019064D">
        <w:t xml:space="preserve"> Bölümü </w:t>
      </w:r>
      <w:r>
        <w:t>U1403.04040</w:t>
      </w:r>
      <w:r w:rsidRPr="0019064D">
        <w:t xml:space="preserve"> no.lu öğrencisi </w:t>
      </w:r>
      <w:r>
        <w:t xml:space="preserve">Murat </w:t>
      </w:r>
      <w:proofErr w:type="spellStart"/>
      <w:r>
        <w:t>SOLAK'ın</w:t>
      </w:r>
      <w:proofErr w:type="spellEnd"/>
      <w:r>
        <w:t xml:space="preserve"> maddi problemleri nedeni ile </w:t>
      </w:r>
      <w:r>
        <w:rPr>
          <w:b/>
          <w:i/>
        </w:rPr>
        <w:t>2015-2016</w:t>
      </w:r>
      <w:r w:rsidRPr="0019064D">
        <w:rPr>
          <w:b/>
          <w:i/>
        </w:rPr>
        <w:t xml:space="preserve"> </w:t>
      </w:r>
      <w:r w:rsidRPr="00F27220">
        <w:rPr>
          <w:b/>
          <w:i/>
        </w:rPr>
        <w:t>Eğitim-Öğretim Yılı Güz ve Bahar</w:t>
      </w:r>
      <w:r w:rsidRPr="0019064D">
        <w:rPr>
          <w:b/>
          <w:i/>
        </w:rPr>
        <w:t xml:space="preserve"> yarıyıl</w:t>
      </w:r>
      <w:r>
        <w:rPr>
          <w:b/>
          <w:i/>
        </w:rPr>
        <w:t>lar</w:t>
      </w:r>
      <w:r w:rsidRPr="0019064D">
        <w:rPr>
          <w:b/>
          <w:i/>
        </w:rPr>
        <w:t>ında izinli sayıl</w:t>
      </w:r>
      <w:r>
        <w:rPr>
          <w:b/>
          <w:i/>
        </w:rPr>
        <w:t>arak eğitim hakkının saklı tutulması</w:t>
      </w:r>
      <w:r w:rsidRPr="0019064D">
        <w:t xml:space="preserve"> talebi</w:t>
      </w:r>
      <w:r>
        <w:t xml:space="preserve">nin, Sakarya Üniversitesi Lisans ve </w:t>
      </w:r>
      <w:proofErr w:type="spellStart"/>
      <w:r>
        <w:t>Önlisans</w:t>
      </w:r>
      <w:proofErr w:type="spellEnd"/>
      <w:r>
        <w:t xml:space="preserve"> Eğitim-Öğretim ve Sınav Yönetmeliği Uygulama Esasları’nın 13. maddesi uyarınca uygun olduğuna oybirliği ile karar verildi. </w:t>
      </w:r>
    </w:p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center"/>
        <w:rPr>
          <w:b/>
          <w:bCs/>
        </w:rPr>
      </w:pPr>
    </w:p>
    <w:p w:rsidR="006611BC" w:rsidRPr="005E30AE" w:rsidRDefault="006611BC" w:rsidP="006611BC">
      <w:pPr>
        <w:jc w:val="both"/>
      </w:pPr>
      <w:r>
        <w:rPr>
          <w:b/>
        </w:rPr>
        <w:t>5</w:t>
      </w:r>
      <w:r w:rsidRPr="007C0BE5">
        <w:rPr>
          <w:b/>
        </w:rPr>
        <w:t xml:space="preserve">- </w:t>
      </w:r>
      <w:r w:rsidRPr="005E30AE">
        <w:t>Fakültemiz</w:t>
      </w:r>
      <w:r w:rsidRPr="005E30AE">
        <w:rPr>
          <w:b/>
          <w:bCs/>
        </w:rPr>
        <w:t xml:space="preserve"> </w:t>
      </w:r>
      <w:r w:rsidRPr="009B0D8E">
        <w:t>Siyaset Bilimi ve Kamu Yönetimi</w:t>
      </w:r>
      <w:r w:rsidRPr="0019064D">
        <w:t xml:space="preserve"> </w:t>
      </w:r>
      <w:r w:rsidRPr="006E287A">
        <w:t xml:space="preserve">Bölümü </w:t>
      </w:r>
      <w:r w:rsidRPr="00816BB3">
        <w:t>Hukuk Bilimleri</w:t>
      </w:r>
      <w:r>
        <w:t xml:space="preserve"> </w:t>
      </w:r>
      <w:r w:rsidRPr="005E30AE">
        <w:t xml:space="preserve">Anabilim Dalında açık bulunan yardımcı doçent kadrosuna atanmak üzere başvuran </w:t>
      </w:r>
      <w:proofErr w:type="spellStart"/>
      <w:r w:rsidRPr="00816BB3">
        <w:t>Dr.Dilşad</w:t>
      </w:r>
      <w:proofErr w:type="spellEnd"/>
      <w:r w:rsidRPr="00816BB3">
        <w:t xml:space="preserve"> TÜRKMENOĞLU </w:t>
      </w:r>
      <w:proofErr w:type="spellStart"/>
      <w:r w:rsidRPr="00816BB3">
        <w:t>KÖSE'nin</w:t>
      </w:r>
      <w:proofErr w:type="spellEnd"/>
      <w:r w:rsidRPr="00816BB3">
        <w:t xml:space="preserve"> </w:t>
      </w:r>
      <w:r w:rsidRPr="005E30AE">
        <w:t>yayınlarını incelemek ve hakkında yazılı mütalaa vermek üzere seçilen bilim jürisi üyelerinin olumlu raporları ile Deneme Dersi</w:t>
      </w:r>
      <w:r>
        <w:t xml:space="preserve"> ve Yabancı Dil</w:t>
      </w:r>
      <w:r w:rsidRPr="005E30AE">
        <w:t xml:space="preserve"> Uygulama Jürisinin olumlu raporu okundu.</w:t>
      </w:r>
    </w:p>
    <w:p w:rsidR="006611BC" w:rsidRPr="005E30AE" w:rsidRDefault="006611BC" w:rsidP="006611BC">
      <w:pPr>
        <w:jc w:val="both"/>
      </w:pPr>
      <w:r w:rsidRPr="005E30AE">
        <w:t xml:space="preserve"> </w:t>
      </w:r>
    </w:p>
    <w:p w:rsidR="006611BC" w:rsidRDefault="006611BC" w:rsidP="006611BC">
      <w:pPr>
        <w:jc w:val="both"/>
      </w:pPr>
      <w:r w:rsidRPr="005E30AE">
        <w:t xml:space="preserve">Yapılan görüşmelerden sonra; </w:t>
      </w:r>
      <w:proofErr w:type="spellStart"/>
      <w:r w:rsidRPr="00816BB3">
        <w:t>Dr.Dilşad</w:t>
      </w:r>
      <w:proofErr w:type="spellEnd"/>
      <w:r w:rsidRPr="00816BB3">
        <w:t xml:space="preserve"> TÜRKMENOĞLU </w:t>
      </w:r>
      <w:proofErr w:type="spellStart"/>
      <w:r w:rsidRPr="00816BB3">
        <w:t>KÖSE'nin</w:t>
      </w:r>
      <w:proofErr w:type="spellEnd"/>
      <w:r>
        <w:t xml:space="preserve"> Bilim Jürisi Raporları, </w:t>
      </w:r>
      <w:r w:rsidRPr="005E30AE">
        <w:t>Deneme Dersi</w:t>
      </w:r>
      <w:r>
        <w:t xml:space="preserve"> ve Yabancı Dil</w:t>
      </w:r>
      <w:r w:rsidRPr="005E30AE">
        <w:t xml:space="preserve"> Uygulama Jürisi raporları da dikkate alınarak, 2547 sayılı Kanun’un 23. maddesi ve bu maddeye bağlı olarak çıkartılan “Öğretim Üyeliğine Yükseltilme ve Atanma Yönetmeliği”nin 8. maddesi gereğince, Fakültemiz </w:t>
      </w:r>
      <w:r w:rsidRPr="00816BB3">
        <w:t>Siyaset Bilimi ve Kamu Yönetimi Bölümü Hukuk Bilimleri</w:t>
      </w:r>
      <w:r w:rsidRPr="005E30AE">
        <w:t xml:space="preserve"> </w:t>
      </w:r>
      <w:r>
        <w:t xml:space="preserve">Anabilim Dalına </w:t>
      </w:r>
      <w:r w:rsidRPr="005E30AE">
        <w:t xml:space="preserve">Yardımcı Doçent kadrosuna </w:t>
      </w:r>
      <w:r>
        <w:t xml:space="preserve">3 yıl süreyle </w:t>
      </w:r>
      <w:r w:rsidRPr="005E30AE">
        <w:t>atanmasının uygun olduğuna ve Rektörlüğe arzına oybirliği ile karar verildi.</w:t>
      </w:r>
    </w:p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</w:p>
    <w:p w:rsidR="006611BC" w:rsidRPr="001E1F1A" w:rsidRDefault="006611BC" w:rsidP="006611BC">
      <w:pPr>
        <w:jc w:val="both"/>
      </w:pPr>
      <w:r>
        <w:rPr>
          <w:b/>
        </w:rPr>
        <w:t>6</w:t>
      </w:r>
      <w:r w:rsidRPr="001E1F1A">
        <w:rPr>
          <w:b/>
        </w:rPr>
        <w:t xml:space="preserve">- </w:t>
      </w:r>
      <w:r w:rsidRPr="001E1F1A">
        <w:t xml:space="preserve">Fakültemiz Siyaset Bilimi ve Kamu Yönetimi Bölümü öğretim üyesi </w:t>
      </w:r>
      <w:r>
        <w:t>Yrd.</w:t>
      </w:r>
      <w:proofErr w:type="spellStart"/>
      <w:r w:rsidRPr="001E1F1A">
        <w:t>Doç.Dr</w:t>
      </w:r>
      <w:proofErr w:type="spellEnd"/>
      <w:r w:rsidRPr="001E1F1A">
        <w:t>.</w:t>
      </w:r>
      <w:r>
        <w:t xml:space="preserve">Mustafa </w:t>
      </w:r>
      <w:proofErr w:type="spellStart"/>
      <w:r>
        <w:t>KÖMÜRCÜOĞLU'nun</w:t>
      </w:r>
      <w:proofErr w:type="spellEnd"/>
      <w:r w:rsidRPr="001E1F1A">
        <w:t xml:space="preserve"> Amerika Birleşik Devletleri’nde görevlendirilmesi ile ilgili Bölüm Başkanlığı</w:t>
      </w:r>
      <w:r>
        <w:t>'</w:t>
      </w:r>
      <w:r w:rsidRPr="001E1F1A">
        <w:t xml:space="preserve">nın </w:t>
      </w:r>
      <w:r>
        <w:t>14</w:t>
      </w:r>
      <w:r w:rsidRPr="001E1F1A">
        <w:t>/</w:t>
      </w:r>
      <w:r>
        <w:t>08</w:t>
      </w:r>
      <w:r w:rsidRPr="001E1F1A">
        <w:t>/</w:t>
      </w:r>
      <w:r>
        <w:t>2015</w:t>
      </w:r>
      <w:r w:rsidRPr="001E1F1A">
        <w:t xml:space="preserve"> tarih ve 903.07.03-</w:t>
      </w:r>
      <w:r>
        <w:t>34342</w:t>
      </w:r>
      <w:r w:rsidRPr="001E1F1A">
        <w:t xml:space="preserve"> sayılı yazısı okundu.  </w:t>
      </w:r>
    </w:p>
    <w:p w:rsidR="006611BC" w:rsidRPr="001E1F1A" w:rsidRDefault="006611BC" w:rsidP="006611BC">
      <w:pPr>
        <w:jc w:val="both"/>
      </w:pPr>
    </w:p>
    <w:p w:rsidR="006611BC" w:rsidRPr="001E1F1A" w:rsidRDefault="006611BC" w:rsidP="006611BC">
      <w:pPr>
        <w:autoSpaceDE w:val="0"/>
        <w:autoSpaceDN w:val="0"/>
        <w:adjustRightInd w:val="0"/>
        <w:jc w:val="both"/>
      </w:pPr>
      <w:r w:rsidRPr="001E1F1A">
        <w:t xml:space="preserve">Yapılan görüşmelerden sonra; Siyaset Bilimi ve Kamu Yönetimi Bölümü öğretim üyesi </w:t>
      </w:r>
      <w:r>
        <w:t>Yrd.</w:t>
      </w:r>
      <w:proofErr w:type="spellStart"/>
      <w:r w:rsidRPr="001E1F1A">
        <w:t>Doç.Dr</w:t>
      </w:r>
      <w:proofErr w:type="spellEnd"/>
      <w:r w:rsidRPr="001E1F1A">
        <w:t>.</w:t>
      </w:r>
      <w:r>
        <w:t xml:space="preserve">Mustafa </w:t>
      </w:r>
      <w:proofErr w:type="spellStart"/>
      <w:r>
        <w:t>KÖMÜRCÜOĞLU'nun</w:t>
      </w:r>
      <w:proofErr w:type="spellEnd"/>
      <w:r w:rsidRPr="001E1F1A">
        <w:t xml:space="preserve"> </w:t>
      </w:r>
      <w:r w:rsidRPr="00C2562B">
        <w:t>15.09.2015-14.09.2016</w:t>
      </w:r>
      <w:r w:rsidRPr="001E1F1A">
        <w:t xml:space="preserve"> tarihleri arasında Amerika Birleşik Devletleri </w:t>
      </w:r>
      <w:proofErr w:type="spellStart"/>
      <w:r w:rsidRPr="001E1F1A">
        <w:t>PennState</w:t>
      </w:r>
      <w:proofErr w:type="spellEnd"/>
      <w:r w:rsidRPr="001E1F1A">
        <w:t xml:space="preserve"> </w:t>
      </w:r>
      <w:r w:rsidRPr="00C2562B">
        <w:t xml:space="preserve">San Diego </w:t>
      </w:r>
      <w:proofErr w:type="spellStart"/>
      <w:r w:rsidRPr="00C2562B">
        <w:t>State</w:t>
      </w:r>
      <w:proofErr w:type="spellEnd"/>
      <w:r w:rsidRPr="00C2562B">
        <w:t xml:space="preserve"> Üniversite'sinde ziyaretçi araştırmacı olarak</w:t>
      </w:r>
      <w:r>
        <w:t xml:space="preserve"> </w:t>
      </w:r>
      <w:r w:rsidRPr="00C2562B">
        <w:t>bulunup bu süre boyunca araştırma yapmak üzere</w:t>
      </w:r>
      <w:r>
        <w:t>;</w:t>
      </w:r>
      <w:r w:rsidRPr="001E1F1A">
        <w:t xml:space="preserve"> 2547 sayılı Yükseköğretim Kanunu’nun 39. maddesi ile Yurtiçinde ve Yurtdışında Görevlendirmelerde Uyulacak Esaslara İlişkin</w:t>
      </w:r>
      <w:r>
        <w:t xml:space="preserve"> Yönetmeliğin 2 </w:t>
      </w:r>
      <w:proofErr w:type="spellStart"/>
      <w:r>
        <w:t>nci</w:t>
      </w:r>
      <w:proofErr w:type="spellEnd"/>
      <w:r>
        <w:t xml:space="preserve"> maddesinin b</w:t>
      </w:r>
      <w:r w:rsidRPr="001E1F1A">
        <w:t>) fıkrası ve 3 üncü maddesi uyarınca;</w:t>
      </w:r>
    </w:p>
    <w:p w:rsidR="006611BC" w:rsidRPr="001E1F1A" w:rsidRDefault="006611BC" w:rsidP="006611BC">
      <w:pPr>
        <w:jc w:val="both"/>
      </w:pPr>
    </w:p>
    <w:p w:rsidR="006611BC" w:rsidRPr="001E1F1A" w:rsidRDefault="006611BC" w:rsidP="006611BC">
      <w:pPr>
        <w:numPr>
          <w:ilvl w:val="0"/>
          <w:numId w:val="1"/>
        </w:numPr>
        <w:jc w:val="both"/>
      </w:pPr>
      <w:r w:rsidRPr="00D931CC">
        <w:rPr>
          <w:b/>
          <w:i/>
        </w:rPr>
        <w:t>İlk</w:t>
      </w:r>
      <w:r w:rsidRPr="001E1F1A">
        <w:t xml:space="preserve"> </w:t>
      </w:r>
      <w:r w:rsidRPr="00B97042">
        <w:rPr>
          <w:b/>
          <w:i/>
        </w:rPr>
        <w:t>altı ay</w:t>
      </w:r>
      <w:r w:rsidRPr="001E1F1A">
        <w:t xml:space="preserve"> </w:t>
      </w:r>
      <w:r w:rsidRPr="00B97042">
        <w:t xml:space="preserve">Sakarya Üniversitesi Yurtdışı Araştırma Faaliyetlerini Destekleme Programı  </w:t>
      </w:r>
      <w:r w:rsidRPr="00D931CC">
        <w:t>çerçevesinde yolluk-yevmiye ve diğer tüm masraflara karşılık aylık maksimum 3.500 TL destek</w:t>
      </w:r>
      <w:r w:rsidRPr="00B97042">
        <w:t xml:space="preserve"> </w:t>
      </w:r>
      <w:r>
        <w:t>sağlanarak</w:t>
      </w:r>
      <w:r w:rsidRPr="00B97042">
        <w:t>,</w:t>
      </w:r>
    </w:p>
    <w:p w:rsidR="006611BC" w:rsidRPr="001E1F1A" w:rsidRDefault="006611BC" w:rsidP="006611BC">
      <w:pPr>
        <w:numPr>
          <w:ilvl w:val="0"/>
          <w:numId w:val="1"/>
        </w:numPr>
        <w:jc w:val="both"/>
      </w:pPr>
      <w:r w:rsidRPr="00D931CC">
        <w:rPr>
          <w:b/>
          <w:i/>
        </w:rPr>
        <w:t>Sonraki altı ay</w:t>
      </w:r>
      <w:r w:rsidRPr="00B97042">
        <w:t xml:space="preserve"> kendi imkânlarıyla olmak üzere,</w:t>
      </w:r>
    </w:p>
    <w:p w:rsidR="006611BC" w:rsidRPr="001E1F1A" w:rsidRDefault="006611BC" w:rsidP="006611BC">
      <w:pPr>
        <w:jc w:val="both"/>
        <w:rPr>
          <w:b/>
          <w:bCs/>
          <w:i/>
          <w:iCs/>
        </w:rPr>
      </w:pPr>
    </w:p>
    <w:p w:rsidR="006611BC" w:rsidRPr="001E1F1A" w:rsidRDefault="006611BC" w:rsidP="006611BC">
      <w:pPr>
        <w:jc w:val="both"/>
      </w:pPr>
      <w:r w:rsidRPr="001E1F1A">
        <w:t>maaşlı-izinli olarak görevlendirilmesinin uygun olduğuna oybirliği ile karar verildi.</w:t>
      </w:r>
    </w:p>
    <w:p w:rsidR="006611BC" w:rsidRDefault="006611BC" w:rsidP="006611BC">
      <w:pPr>
        <w:jc w:val="both"/>
      </w:pPr>
    </w:p>
    <w:p w:rsidR="00D918EF" w:rsidRPr="008C475B" w:rsidRDefault="00D918EF" w:rsidP="00D918EF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11-3</w:t>
      </w:r>
    </w:p>
    <w:p w:rsidR="00D918EF" w:rsidRDefault="00D918EF" w:rsidP="00D918EF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19/08/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  <w:r>
        <w:rPr>
          <w:b/>
        </w:rPr>
        <w:t>7</w:t>
      </w:r>
      <w:r w:rsidRPr="00640E53">
        <w:rPr>
          <w:b/>
        </w:rPr>
        <w:t xml:space="preserve">- </w:t>
      </w:r>
      <w:r w:rsidRPr="007E2272">
        <w:t xml:space="preserve">Fakültemiz </w:t>
      </w:r>
      <w:r w:rsidRPr="009B0D8E">
        <w:t xml:space="preserve">Uluslararası İlişkiler </w:t>
      </w:r>
      <w:r w:rsidRPr="007E2272">
        <w:t>Bölüm Başkanlığı</w:t>
      </w:r>
      <w:r>
        <w:t>’</w:t>
      </w:r>
      <w:r w:rsidRPr="007E2272">
        <w:t xml:space="preserve">nın </w:t>
      </w:r>
      <w:r>
        <w:t>14/08/2015 tarih ve 903.07.03-34383 sayılı yazısı</w:t>
      </w:r>
      <w:r w:rsidRPr="007E2272">
        <w:t xml:space="preserve"> okundu.</w:t>
      </w:r>
    </w:p>
    <w:p w:rsidR="006611BC" w:rsidRPr="003C0505" w:rsidRDefault="006611BC" w:rsidP="006611BC">
      <w:pPr>
        <w:jc w:val="both"/>
        <w:rPr>
          <w:b/>
        </w:rPr>
      </w:pPr>
    </w:p>
    <w:p w:rsidR="006611BC" w:rsidRDefault="006611BC" w:rsidP="006611BC">
      <w:pPr>
        <w:autoSpaceDE w:val="0"/>
        <w:autoSpaceDN w:val="0"/>
        <w:adjustRightInd w:val="0"/>
        <w:jc w:val="both"/>
      </w:pPr>
      <w:r>
        <w:t>Yapılan görüşmelerden sonra,</w:t>
      </w:r>
      <w:r w:rsidRPr="003C0505">
        <w:t xml:space="preserve"> </w:t>
      </w:r>
      <w:r w:rsidRPr="009B0D8E">
        <w:t xml:space="preserve">Uluslararası İlişkiler </w:t>
      </w:r>
      <w:r w:rsidRPr="000E0BF7">
        <w:t>Bölümü öğretim üyesi</w:t>
      </w:r>
      <w:r>
        <w:t xml:space="preserve"> </w:t>
      </w:r>
      <w:proofErr w:type="spellStart"/>
      <w:r>
        <w:t>Doç.Dr</w:t>
      </w:r>
      <w:proofErr w:type="spellEnd"/>
      <w:r>
        <w:t xml:space="preserve">.Ali </w:t>
      </w:r>
      <w:proofErr w:type="spellStart"/>
      <w:r>
        <w:t>BALCI'nın</w:t>
      </w:r>
      <w:proofErr w:type="spellEnd"/>
      <w:r>
        <w:t>;</w:t>
      </w:r>
    </w:p>
    <w:p w:rsidR="006611BC" w:rsidRDefault="006611BC" w:rsidP="006611BC">
      <w:pPr>
        <w:autoSpaceDE w:val="0"/>
        <w:autoSpaceDN w:val="0"/>
        <w:adjustRightInd w:val="0"/>
        <w:jc w:val="both"/>
      </w:pPr>
    </w:p>
    <w:p w:rsidR="006611BC" w:rsidRDefault="006611BC" w:rsidP="006611BC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29/07/2015 tarih ve 09/03 sayılı Fakülte Yönetim Kurulu kararı ile </w:t>
      </w:r>
      <w:r>
        <w:rPr>
          <w:b/>
          <w:i/>
        </w:rPr>
        <w:t>01 Ağustos 2015-07 Ocak 2016</w:t>
      </w:r>
      <w:r w:rsidRPr="00461746">
        <w:rPr>
          <w:b/>
          <w:i/>
        </w:rPr>
        <w:t xml:space="preserve"> tarihleri arasında</w:t>
      </w:r>
      <w:r w:rsidRPr="00E51FBD">
        <w:rPr>
          <w:b/>
          <w:i/>
        </w:rPr>
        <w:t>,</w:t>
      </w:r>
      <w:r w:rsidRPr="009B0D8E">
        <w:t xml:space="preserve"> ABD New York'ta Columbia </w:t>
      </w:r>
      <w:proofErr w:type="spellStart"/>
      <w:r w:rsidRPr="009B0D8E">
        <w:t>University</w:t>
      </w:r>
      <w:proofErr w:type="spellEnd"/>
      <w:r w:rsidRPr="009B0D8E">
        <w:t xml:space="preserve"> '</w:t>
      </w:r>
      <w:proofErr w:type="spellStart"/>
      <w:r w:rsidRPr="009B0D8E">
        <w:t>nin</w:t>
      </w:r>
      <w:proofErr w:type="spellEnd"/>
      <w:r w:rsidRPr="009B0D8E">
        <w:t xml:space="preserve"> </w:t>
      </w:r>
      <w:proofErr w:type="spellStart"/>
      <w:r w:rsidRPr="009B0D8E">
        <w:t>School</w:t>
      </w:r>
      <w:proofErr w:type="spellEnd"/>
      <w:r w:rsidRPr="009B0D8E">
        <w:t xml:space="preserve"> of </w:t>
      </w:r>
      <w:proofErr w:type="spellStart"/>
      <w:r w:rsidRPr="009B0D8E">
        <w:t>International</w:t>
      </w:r>
      <w:proofErr w:type="spellEnd"/>
      <w:r w:rsidRPr="009B0D8E">
        <w:t xml:space="preserve"> </w:t>
      </w:r>
      <w:proofErr w:type="spellStart"/>
      <w:r w:rsidRPr="009B0D8E">
        <w:t>and</w:t>
      </w:r>
      <w:proofErr w:type="spellEnd"/>
      <w:r w:rsidRPr="009B0D8E">
        <w:t xml:space="preserve"> </w:t>
      </w:r>
      <w:proofErr w:type="spellStart"/>
      <w:r w:rsidRPr="009B0D8E">
        <w:t>Public</w:t>
      </w:r>
      <w:proofErr w:type="spellEnd"/>
      <w:r w:rsidRPr="009B0D8E">
        <w:t xml:space="preserve"> </w:t>
      </w:r>
      <w:proofErr w:type="spellStart"/>
      <w:r w:rsidRPr="009B0D8E">
        <w:t>Affairs</w:t>
      </w:r>
      <w:proofErr w:type="spellEnd"/>
      <w:r w:rsidRPr="009B0D8E">
        <w:t xml:space="preserve"> bölümünde</w:t>
      </w:r>
      <w:r>
        <w:t xml:space="preserve"> araştırma yapmak üzere; </w:t>
      </w:r>
      <w:r w:rsidRPr="009B0D8E">
        <w:t>2547 Sayılı Kanunun 39. maddesi ile Yurt içinde ve Yurt dışında Görevlendirmelerde Uyulacak Esaslara ilişk</w:t>
      </w:r>
      <w:r>
        <w:t>in Yönetmeliğin 2. maddesinin (b</w:t>
      </w:r>
      <w:r w:rsidRPr="009B0D8E">
        <w:t xml:space="preserve">) fıkrası </w:t>
      </w:r>
      <w:r w:rsidRPr="008E21DE">
        <w:t xml:space="preserve">ve 3. maddesi </w:t>
      </w:r>
      <w:r w:rsidRPr="009B0D8E">
        <w:t xml:space="preserve">gereğince, </w:t>
      </w:r>
      <w:r>
        <w:t>yolluksuz-</w:t>
      </w:r>
      <w:proofErr w:type="spellStart"/>
      <w:r>
        <w:t>yevmiyesiz</w:t>
      </w:r>
      <w:proofErr w:type="spellEnd"/>
      <w:r>
        <w:t xml:space="preserve">, </w:t>
      </w:r>
      <w:r w:rsidRPr="004B153C">
        <w:t>maaşsız</w:t>
      </w:r>
      <w:r w:rsidRPr="009B0D8E">
        <w:t xml:space="preserve">-izinli olarak </w:t>
      </w:r>
      <w:r>
        <w:t xml:space="preserve">yapılan </w:t>
      </w:r>
      <w:r w:rsidRPr="003310E6">
        <w:t>görevlendirilmesinin</w:t>
      </w:r>
      <w:r>
        <w:t xml:space="preserve"> </w:t>
      </w:r>
      <w:r w:rsidRPr="00EE3D02">
        <w:rPr>
          <w:b/>
          <w:u w:val="single"/>
        </w:rPr>
        <w:t>İPTALİNE</w:t>
      </w:r>
      <w:r w:rsidRPr="00EE3D02">
        <w:rPr>
          <w:u w:val="single"/>
        </w:rPr>
        <w:t>,</w:t>
      </w:r>
    </w:p>
    <w:p w:rsidR="006611BC" w:rsidRDefault="006611BC" w:rsidP="006611BC">
      <w:pPr>
        <w:pStyle w:val="ListeParagraf"/>
        <w:autoSpaceDE w:val="0"/>
        <w:autoSpaceDN w:val="0"/>
        <w:adjustRightInd w:val="0"/>
        <w:jc w:val="both"/>
      </w:pPr>
    </w:p>
    <w:p w:rsidR="006611BC" w:rsidRDefault="006611BC" w:rsidP="006611BC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  <w:i/>
        </w:rPr>
        <w:t>01 Ağustos 2015-07 Ocak 2016</w:t>
      </w:r>
      <w:r w:rsidRPr="00461746">
        <w:rPr>
          <w:b/>
          <w:i/>
        </w:rPr>
        <w:t xml:space="preserve"> tarihleri arasında</w:t>
      </w:r>
      <w:r w:rsidRPr="00E51FBD">
        <w:rPr>
          <w:b/>
          <w:i/>
        </w:rPr>
        <w:t>,</w:t>
      </w:r>
      <w:r w:rsidRPr="009B0D8E">
        <w:t xml:space="preserve"> ABD New York'ta Columbia </w:t>
      </w:r>
      <w:proofErr w:type="spellStart"/>
      <w:r w:rsidRPr="009B0D8E">
        <w:t>University</w:t>
      </w:r>
      <w:proofErr w:type="spellEnd"/>
      <w:r w:rsidRPr="009B0D8E">
        <w:t xml:space="preserve"> '</w:t>
      </w:r>
      <w:proofErr w:type="spellStart"/>
      <w:r w:rsidRPr="009B0D8E">
        <w:t>nin</w:t>
      </w:r>
      <w:proofErr w:type="spellEnd"/>
      <w:r w:rsidRPr="009B0D8E">
        <w:t xml:space="preserve"> </w:t>
      </w:r>
      <w:proofErr w:type="spellStart"/>
      <w:r w:rsidRPr="009B0D8E">
        <w:t>School</w:t>
      </w:r>
      <w:proofErr w:type="spellEnd"/>
      <w:r w:rsidRPr="009B0D8E">
        <w:t xml:space="preserve"> of </w:t>
      </w:r>
      <w:proofErr w:type="spellStart"/>
      <w:r w:rsidRPr="009B0D8E">
        <w:t>International</w:t>
      </w:r>
      <w:proofErr w:type="spellEnd"/>
      <w:r w:rsidRPr="009B0D8E">
        <w:t xml:space="preserve"> </w:t>
      </w:r>
      <w:proofErr w:type="spellStart"/>
      <w:r w:rsidRPr="009B0D8E">
        <w:t>and</w:t>
      </w:r>
      <w:proofErr w:type="spellEnd"/>
      <w:r w:rsidRPr="009B0D8E">
        <w:t xml:space="preserve"> </w:t>
      </w:r>
      <w:proofErr w:type="spellStart"/>
      <w:r w:rsidRPr="009B0D8E">
        <w:t>Public</w:t>
      </w:r>
      <w:proofErr w:type="spellEnd"/>
      <w:r w:rsidRPr="009B0D8E">
        <w:t xml:space="preserve"> </w:t>
      </w:r>
      <w:proofErr w:type="spellStart"/>
      <w:r w:rsidRPr="009B0D8E">
        <w:t>Affairs</w:t>
      </w:r>
      <w:proofErr w:type="spellEnd"/>
      <w:r w:rsidRPr="009B0D8E">
        <w:t xml:space="preserve"> bölümünde</w:t>
      </w:r>
      <w:r>
        <w:t xml:space="preserve"> araştırma yapmak üzere; </w:t>
      </w:r>
      <w:r w:rsidRPr="000E0BF7">
        <w:t>2547 sayılı Yükseköğretim Kanunu’nun 39. maddesi ile Yurtiçinde ve Yurtdışında Görevlendirmelerde Uyulacak Esaslara İlişkin</w:t>
      </w:r>
      <w:r>
        <w:t xml:space="preserve"> Yönetmeliğin 2 </w:t>
      </w:r>
      <w:proofErr w:type="spellStart"/>
      <w:r>
        <w:t>nci</w:t>
      </w:r>
      <w:proofErr w:type="spellEnd"/>
      <w:r>
        <w:t xml:space="preserve"> maddesinin b</w:t>
      </w:r>
      <w:r w:rsidRPr="000E0BF7">
        <w:t xml:space="preserve">) fıkrası ve 3 üncü maddesi uyarınca </w:t>
      </w:r>
      <w:r w:rsidRPr="00392547">
        <w:rPr>
          <w:b/>
          <w:bCs/>
          <w:i/>
          <w:iCs/>
        </w:rPr>
        <w:t xml:space="preserve">Sakarya Üniversitesi Yurtdışı Araştırma Faaliyetlerini Destekleme Programı çerçevesinde yolluk-yevmiye ve diğer tüm masraflara karşılık aylık maksimum </w:t>
      </w:r>
      <w:r>
        <w:rPr>
          <w:b/>
          <w:bCs/>
          <w:i/>
          <w:iCs/>
        </w:rPr>
        <w:t>3.500</w:t>
      </w:r>
      <w:r w:rsidRPr="00392547">
        <w:rPr>
          <w:b/>
          <w:bCs/>
          <w:i/>
          <w:iCs/>
        </w:rPr>
        <w:t xml:space="preserve"> TL destek sağlanarak </w:t>
      </w:r>
      <w:r>
        <w:t>maaşsız</w:t>
      </w:r>
      <w:r w:rsidRPr="000E0BF7">
        <w:t xml:space="preserve">-izinli görevlendirilmesinin </w:t>
      </w:r>
      <w:r w:rsidRPr="003D08A1">
        <w:rPr>
          <w:b/>
          <w:u w:val="single"/>
        </w:rPr>
        <w:t xml:space="preserve">UYGUN </w:t>
      </w:r>
      <w:r w:rsidRPr="000E0BF7">
        <w:t>olduğuna</w:t>
      </w:r>
      <w:r>
        <w:t>,</w:t>
      </w:r>
      <w:r w:rsidRPr="000E0BF7">
        <w:t xml:space="preserve"> </w:t>
      </w:r>
    </w:p>
    <w:p w:rsidR="006611BC" w:rsidRDefault="006611BC" w:rsidP="006611BC">
      <w:pPr>
        <w:pStyle w:val="ListeParagraf"/>
        <w:autoSpaceDE w:val="0"/>
        <w:autoSpaceDN w:val="0"/>
        <w:adjustRightInd w:val="0"/>
        <w:jc w:val="both"/>
      </w:pPr>
    </w:p>
    <w:p w:rsidR="006611BC" w:rsidRDefault="006611BC" w:rsidP="006611BC">
      <w:pPr>
        <w:autoSpaceDE w:val="0"/>
        <w:autoSpaceDN w:val="0"/>
        <w:adjustRightInd w:val="0"/>
        <w:jc w:val="both"/>
      </w:pPr>
      <w:r w:rsidRPr="000E0BF7">
        <w:t>oybirliği ile karar verildi.</w:t>
      </w:r>
    </w:p>
    <w:p w:rsidR="006611BC" w:rsidRDefault="006611BC" w:rsidP="006611BC">
      <w:pPr>
        <w:jc w:val="both"/>
        <w:rPr>
          <w:b/>
          <w:bCs/>
        </w:rPr>
      </w:pPr>
    </w:p>
    <w:p w:rsidR="006611BC" w:rsidRDefault="006611BC" w:rsidP="006611BC">
      <w:pPr>
        <w:jc w:val="both"/>
        <w:rPr>
          <w:b/>
          <w:bCs/>
        </w:rPr>
      </w:pPr>
    </w:p>
    <w:p w:rsidR="006611BC" w:rsidRPr="009B0D8E" w:rsidRDefault="006611BC" w:rsidP="006611BC">
      <w:pPr>
        <w:jc w:val="both"/>
      </w:pPr>
      <w:r>
        <w:rPr>
          <w:b/>
        </w:rPr>
        <w:t>8</w:t>
      </w:r>
      <w:r w:rsidRPr="00A374BD">
        <w:rPr>
          <w:b/>
        </w:rPr>
        <w:t>-</w:t>
      </w:r>
      <w:r>
        <w:rPr>
          <w:b/>
        </w:rPr>
        <w:t xml:space="preserve"> </w:t>
      </w:r>
      <w:r w:rsidRPr="009B0D8E">
        <w:t xml:space="preserve">Fakültemiz </w:t>
      </w:r>
      <w:r>
        <w:t>Maliye</w:t>
      </w:r>
      <w:r w:rsidRPr="009B0D8E">
        <w:t xml:space="preserve"> Bölümü Başkanlığının </w:t>
      </w:r>
      <w:r>
        <w:t>15</w:t>
      </w:r>
      <w:r w:rsidRPr="009B0D8E">
        <w:t>/</w:t>
      </w:r>
      <w:r>
        <w:t>08</w:t>
      </w:r>
      <w:r w:rsidRPr="009B0D8E">
        <w:t>/</w:t>
      </w:r>
      <w:r>
        <w:t>2015</w:t>
      </w:r>
      <w:r w:rsidRPr="009B0D8E">
        <w:t xml:space="preserve"> tarih ve 903.07.02-</w:t>
      </w:r>
      <w:r>
        <w:t>34440</w:t>
      </w:r>
      <w:r w:rsidRPr="009B0D8E">
        <w:t xml:space="preserve"> sayılı yazısı okundu.</w:t>
      </w:r>
    </w:p>
    <w:p w:rsidR="006611BC" w:rsidRPr="009B0D8E" w:rsidRDefault="006611BC" w:rsidP="006611BC">
      <w:pPr>
        <w:jc w:val="both"/>
      </w:pPr>
    </w:p>
    <w:p w:rsidR="006611BC" w:rsidRPr="009B0D8E" w:rsidRDefault="006611BC" w:rsidP="006611BC">
      <w:pPr>
        <w:autoSpaceDE w:val="0"/>
        <w:autoSpaceDN w:val="0"/>
        <w:adjustRightInd w:val="0"/>
        <w:jc w:val="both"/>
      </w:pPr>
      <w:r w:rsidRPr="009B0D8E">
        <w:t xml:space="preserve">Yapılan görüşmeler sonunda; </w:t>
      </w:r>
      <w:r>
        <w:t>Maliye Bölümü</w:t>
      </w:r>
      <w:r w:rsidRPr="009B0D8E">
        <w:t xml:space="preserve"> öğretim üyelerinden </w:t>
      </w:r>
      <w:proofErr w:type="spellStart"/>
      <w:r>
        <w:t>Prof.Dr</w:t>
      </w:r>
      <w:proofErr w:type="spellEnd"/>
      <w:r>
        <w:t>.Habib YILDIZ, Yrd.</w:t>
      </w:r>
      <w:proofErr w:type="spellStart"/>
      <w:r>
        <w:t>Doç.Dr</w:t>
      </w:r>
      <w:proofErr w:type="spellEnd"/>
      <w:r>
        <w:t>.</w:t>
      </w:r>
      <w:r w:rsidRPr="002E3084">
        <w:t>Nurullah ALTUN</w:t>
      </w:r>
      <w:r>
        <w:t xml:space="preserve"> ve Yrd.</w:t>
      </w:r>
      <w:proofErr w:type="spellStart"/>
      <w:r>
        <w:t>Doç.Dr</w:t>
      </w:r>
      <w:proofErr w:type="spellEnd"/>
      <w:r>
        <w:t>.</w:t>
      </w:r>
      <w:r w:rsidRPr="002E3084">
        <w:t xml:space="preserve">Harun </w:t>
      </w:r>
      <w:proofErr w:type="spellStart"/>
      <w:r w:rsidRPr="002E3084">
        <w:t>KILIÇASLAN'ın</w:t>
      </w:r>
      <w:proofErr w:type="spellEnd"/>
      <w:r w:rsidRPr="009B0D8E">
        <w:t xml:space="preserve"> </w:t>
      </w:r>
      <w:r w:rsidRPr="002E3084">
        <w:t xml:space="preserve">Bülent Ecevit Üniversitesi Sosyal Bilimler Enstitüsü ile </w:t>
      </w:r>
      <w:r>
        <w:t>Üniversitemiz</w:t>
      </w:r>
      <w:r w:rsidRPr="002E3084">
        <w:t xml:space="preserve"> Sosyal Bilimler Enstitüsü arasında açılan Maliye Ortak Doktora Programı</w:t>
      </w:r>
      <w:r>
        <w:t xml:space="preserve"> </w:t>
      </w:r>
      <w:r w:rsidRPr="002E3084">
        <w:t>dahilinde Bülent Ecevit Üniversitesi Sosyal Bilimler Enstitüsü'nde 2015-2016 Eğitim-Öğretim</w:t>
      </w:r>
      <w:r>
        <w:t xml:space="preserve"> </w:t>
      </w:r>
      <w:r w:rsidRPr="002E3084">
        <w:t>yılı Güz yarıyılında</w:t>
      </w:r>
      <w:r>
        <w:t xml:space="preserve"> </w:t>
      </w:r>
      <w:r w:rsidRPr="009B0D8E">
        <w:t>aşağıda belirtilen dersleri vermek üzere, 2547 sayılı Y</w:t>
      </w:r>
      <w:r>
        <w:t>üksek Öğretim Kanunu'nun 40/a/d</w:t>
      </w:r>
      <w:r w:rsidRPr="009B0D8E">
        <w:t xml:space="preserve"> maddesi uyarınca; öğretim üyelerinin ders yükü dikkate alınarak </w:t>
      </w:r>
      <w:r>
        <w:t>görevlendirilmelerinin</w:t>
      </w:r>
      <w:r w:rsidRPr="009B0D8E">
        <w:t xml:space="preserve"> uygun olduğuna oybirliği ile karar verildi.</w:t>
      </w:r>
    </w:p>
    <w:p w:rsidR="006611BC" w:rsidRPr="009B0D8E" w:rsidRDefault="006611BC" w:rsidP="006611BC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1082"/>
        <w:gridCol w:w="2509"/>
        <w:gridCol w:w="807"/>
        <w:gridCol w:w="686"/>
        <w:gridCol w:w="870"/>
        <w:gridCol w:w="990"/>
      </w:tblGrid>
      <w:tr w:rsidR="006611BC" w:rsidRPr="009B0D8E" w:rsidTr="000E0F65">
        <w:trPr>
          <w:jc w:val="center"/>
        </w:trPr>
        <w:tc>
          <w:tcPr>
            <w:tcW w:w="2344" w:type="dxa"/>
            <w:vMerge w:val="restart"/>
            <w:vAlign w:val="center"/>
          </w:tcPr>
          <w:p w:rsidR="006611BC" w:rsidRPr="00714BA3" w:rsidRDefault="006611BC" w:rsidP="000E0F65">
            <w:pPr>
              <w:rPr>
                <w:b/>
              </w:rPr>
            </w:pPr>
            <w:r w:rsidRPr="00714BA3">
              <w:rPr>
                <w:b/>
              </w:rPr>
              <w:t>Adı Soyadı</w:t>
            </w:r>
          </w:p>
        </w:tc>
        <w:tc>
          <w:tcPr>
            <w:tcW w:w="1082" w:type="dxa"/>
          </w:tcPr>
          <w:p w:rsidR="006611BC" w:rsidRPr="00714BA3" w:rsidRDefault="006611BC" w:rsidP="000E0F65">
            <w:pPr>
              <w:jc w:val="both"/>
              <w:rPr>
                <w:b/>
              </w:rPr>
            </w:pPr>
          </w:p>
        </w:tc>
        <w:tc>
          <w:tcPr>
            <w:tcW w:w="5862" w:type="dxa"/>
            <w:gridSpan w:val="5"/>
          </w:tcPr>
          <w:p w:rsidR="006611BC" w:rsidRPr="00714BA3" w:rsidRDefault="006611BC" w:rsidP="000E0F65">
            <w:pPr>
              <w:jc w:val="both"/>
              <w:rPr>
                <w:b/>
              </w:rPr>
            </w:pPr>
            <w:r w:rsidRPr="00714BA3">
              <w:rPr>
                <w:b/>
              </w:rPr>
              <w:t>Görevlendirildiği</w:t>
            </w:r>
          </w:p>
        </w:tc>
      </w:tr>
      <w:tr w:rsidR="006611BC" w:rsidRPr="009B0D8E" w:rsidTr="000E0F65">
        <w:trPr>
          <w:jc w:val="center"/>
        </w:trPr>
        <w:tc>
          <w:tcPr>
            <w:tcW w:w="2344" w:type="dxa"/>
            <w:vMerge/>
          </w:tcPr>
          <w:p w:rsidR="006611BC" w:rsidRPr="00714BA3" w:rsidRDefault="006611BC" w:rsidP="000E0F65">
            <w:pPr>
              <w:jc w:val="both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6611BC" w:rsidRPr="00714BA3" w:rsidRDefault="006611BC" w:rsidP="000E0F65">
            <w:pPr>
              <w:jc w:val="center"/>
              <w:rPr>
                <w:b/>
              </w:rPr>
            </w:pPr>
            <w:r w:rsidRPr="00714BA3">
              <w:rPr>
                <w:b/>
              </w:rPr>
              <w:t>Bölümü</w:t>
            </w:r>
          </w:p>
        </w:tc>
        <w:tc>
          <w:tcPr>
            <w:tcW w:w="2510" w:type="dxa"/>
          </w:tcPr>
          <w:p w:rsidR="006611BC" w:rsidRPr="00714BA3" w:rsidRDefault="006611BC" w:rsidP="000E0F65">
            <w:pPr>
              <w:jc w:val="both"/>
              <w:rPr>
                <w:b/>
              </w:rPr>
            </w:pPr>
            <w:r w:rsidRPr="00714BA3">
              <w:rPr>
                <w:b/>
              </w:rPr>
              <w:t xml:space="preserve">Dersin Adı </w:t>
            </w:r>
          </w:p>
        </w:tc>
        <w:tc>
          <w:tcPr>
            <w:tcW w:w="807" w:type="dxa"/>
            <w:vAlign w:val="center"/>
          </w:tcPr>
          <w:p w:rsidR="006611BC" w:rsidRPr="00714BA3" w:rsidRDefault="006611BC" w:rsidP="000E0F65">
            <w:pPr>
              <w:jc w:val="center"/>
              <w:rPr>
                <w:b/>
              </w:rPr>
            </w:pPr>
            <w:r w:rsidRPr="00714BA3">
              <w:rPr>
                <w:b/>
              </w:rPr>
              <w:t>T+U</w:t>
            </w:r>
          </w:p>
        </w:tc>
        <w:tc>
          <w:tcPr>
            <w:tcW w:w="686" w:type="dxa"/>
            <w:vAlign w:val="center"/>
          </w:tcPr>
          <w:p w:rsidR="006611BC" w:rsidRPr="00714BA3" w:rsidRDefault="006611BC" w:rsidP="000E0F65">
            <w:pPr>
              <w:jc w:val="center"/>
              <w:rPr>
                <w:b/>
              </w:rPr>
            </w:pPr>
            <w:r w:rsidRPr="00714BA3">
              <w:rPr>
                <w:b/>
              </w:rPr>
              <w:t>Ö.T</w:t>
            </w:r>
          </w:p>
        </w:tc>
        <w:tc>
          <w:tcPr>
            <w:tcW w:w="869" w:type="dxa"/>
            <w:vAlign w:val="center"/>
          </w:tcPr>
          <w:p w:rsidR="006611BC" w:rsidRPr="00714BA3" w:rsidRDefault="006611BC" w:rsidP="000E0F65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90" w:type="dxa"/>
            <w:vAlign w:val="center"/>
          </w:tcPr>
          <w:p w:rsidR="006611BC" w:rsidRPr="00714BA3" w:rsidRDefault="006611BC" w:rsidP="000E0F65">
            <w:pPr>
              <w:jc w:val="center"/>
              <w:rPr>
                <w:b/>
              </w:rPr>
            </w:pPr>
            <w:r w:rsidRPr="00714BA3">
              <w:rPr>
                <w:b/>
              </w:rPr>
              <w:t>Y.Y.</w:t>
            </w:r>
          </w:p>
        </w:tc>
      </w:tr>
      <w:tr w:rsidR="006611BC" w:rsidRPr="009B0D8E" w:rsidTr="000E0F65">
        <w:trPr>
          <w:jc w:val="center"/>
        </w:trPr>
        <w:tc>
          <w:tcPr>
            <w:tcW w:w="2344" w:type="dxa"/>
            <w:vAlign w:val="center"/>
          </w:tcPr>
          <w:p w:rsidR="006611BC" w:rsidRPr="00714BA3" w:rsidRDefault="006611BC" w:rsidP="000E0F65">
            <w:pPr>
              <w:rPr>
                <w:sz w:val="18"/>
                <w:szCs w:val="18"/>
              </w:rPr>
            </w:pPr>
            <w:proofErr w:type="spellStart"/>
            <w:r w:rsidRPr="00714BA3">
              <w:rPr>
                <w:sz w:val="18"/>
                <w:szCs w:val="18"/>
              </w:rPr>
              <w:t>Prof.Dr</w:t>
            </w:r>
            <w:proofErr w:type="spellEnd"/>
            <w:r w:rsidRPr="00714BA3">
              <w:rPr>
                <w:sz w:val="18"/>
                <w:szCs w:val="18"/>
              </w:rPr>
              <w:t>.Habib YILDIZ</w:t>
            </w:r>
          </w:p>
        </w:tc>
        <w:tc>
          <w:tcPr>
            <w:tcW w:w="1082" w:type="dxa"/>
            <w:vAlign w:val="center"/>
          </w:tcPr>
          <w:p w:rsidR="006611BC" w:rsidRPr="00714BA3" w:rsidRDefault="006611BC" w:rsidP="000E0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2510" w:type="dxa"/>
            <w:vAlign w:val="center"/>
          </w:tcPr>
          <w:p w:rsidR="006611BC" w:rsidRPr="00714BA3" w:rsidRDefault="006611BC" w:rsidP="000E0F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MLY 8</w:t>
            </w:r>
            <w:r w:rsidRPr="00714BA3">
              <w:rPr>
                <w:sz w:val="18"/>
                <w:szCs w:val="18"/>
              </w:rPr>
              <w:t>13 Vergilemede Güncel</w:t>
            </w:r>
          </w:p>
          <w:p w:rsidR="006611BC" w:rsidRPr="00714BA3" w:rsidRDefault="006611BC" w:rsidP="000E0F65">
            <w:pPr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Konular</w:t>
            </w:r>
          </w:p>
        </w:tc>
        <w:tc>
          <w:tcPr>
            <w:tcW w:w="807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3+0</w:t>
            </w:r>
          </w:p>
        </w:tc>
        <w:tc>
          <w:tcPr>
            <w:tcW w:w="686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I</w:t>
            </w:r>
          </w:p>
        </w:tc>
        <w:tc>
          <w:tcPr>
            <w:tcW w:w="869" w:type="dxa"/>
            <w:vAlign w:val="center"/>
          </w:tcPr>
          <w:p w:rsidR="006611BC" w:rsidRDefault="006611BC" w:rsidP="000E0F65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Güz</w:t>
            </w:r>
          </w:p>
        </w:tc>
      </w:tr>
      <w:tr w:rsidR="006611BC" w:rsidRPr="009B0D8E" w:rsidTr="000E0F65">
        <w:trPr>
          <w:jc w:val="center"/>
        </w:trPr>
        <w:tc>
          <w:tcPr>
            <w:tcW w:w="2344" w:type="dxa"/>
            <w:vAlign w:val="center"/>
          </w:tcPr>
          <w:p w:rsidR="006611BC" w:rsidRPr="00714BA3" w:rsidRDefault="006611BC" w:rsidP="000E0F65">
            <w:pPr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Yrd.</w:t>
            </w:r>
            <w:proofErr w:type="spellStart"/>
            <w:r w:rsidRPr="00714BA3">
              <w:rPr>
                <w:sz w:val="18"/>
                <w:szCs w:val="18"/>
              </w:rPr>
              <w:t>Doç.Dr</w:t>
            </w:r>
            <w:proofErr w:type="spellEnd"/>
            <w:r w:rsidRPr="00714BA3">
              <w:rPr>
                <w:sz w:val="18"/>
                <w:szCs w:val="18"/>
              </w:rPr>
              <w:t>.Nurullah ALTUN</w:t>
            </w:r>
          </w:p>
        </w:tc>
        <w:tc>
          <w:tcPr>
            <w:tcW w:w="1082" w:type="dxa"/>
            <w:vAlign w:val="center"/>
          </w:tcPr>
          <w:p w:rsidR="006611BC" w:rsidRDefault="006611BC" w:rsidP="000E0F65">
            <w:pPr>
              <w:jc w:val="center"/>
            </w:pPr>
            <w:r w:rsidRPr="009956AC">
              <w:rPr>
                <w:sz w:val="18"/>
                <w:szCs w:val="18"/>
              </w:rPr>
              <w:t>Maliye</w:t>
            </w:r>
          </w:p>
        </w:tc>
        <w:tc>
          <w:tcPr>
            <w:tcW w:w="2510" w:type="dxa"/>
            <w:vAlign w:val="center"/>
          </w:tcPr>
          <w:p w:rsidR="006611BC" w:rsidRPr="00714BA3" w:rsidRDefault="006611BC" w:rsidP="000E0F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MLY</w:t>
            </w:r>
            <w:r>
              <w:rPr>
                <w:sz w:val="18"/>
                <w:szCs w:val="18"/>
              </w:rPr>
              <w:t xml:space="preserve"> 8</w:t>
            </w:r>
            <w:r w:rsidRPr="00714BA3">
              <w:rPr>
                <w:sz w:val="18"/>
                <w:szCs w:val="18"/>
              </w:rPr>
              <w:t>03 Özelleştirme</w:t>
            </w:r>
          </w:p>
          <w:p w:rsidR="006611BC" w:rsidRPr="00714BA3" w:rsidRDefault="006611BC" w:rsidP="000E0F65">
            <w:pPr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Uygulamaları</w:t>
            </w:r>
          </w:p>
        </w:tc>
        <w:tc>
          <w:tcPr>
            <w:tcW w:w="807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3+0</w:t>
            </w:r>
          </w:p>
        </w:tc>
        <w:tc>
          <w:tcPr>
            <w:tcW w:w="686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I</w:t>
            </w:r>
          </w:p>
        </w:tc>
        <w:tc>
          <w:tcPr>
            <w:tcW w:w="869" w:type="dxa"/>
            <w:vAlign w:val="center"/>
          </w:tcPr>
          <w:p w:rsidR="006611BC" w:rsidRPr="00BE107C" w:rsidRDefault="006611BC" w:rsidP="000E0F65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6611BC" w:rsidRDefault="006611BC" w:rsidP="000E0F65">
            <w:pPr>
              <w:jc w:val="center"/>
            </w:pPr>
            <w:r w:rsidRPr="00BE107C">
              <w:t>Güz</w:t>
            </w:r>
          </w:p>
        </w:tc>
      </w:tr>
      <w:tr w:rsidR="006611BC" w:rsidRPr="009B0D8E" w:rsidTr="000E0F65">
        <w:trPr>
          <w:jc w:val="center"/>
        </w:trPr>
        <w:tc>
          <w:tcPr>
            <w:tcW w:w="2344" w:type="dxa"/>
            <w:vAlign w:val="center"/>
          </w:tcPr>
          <w:p w:rsidR="006611BC" w:rsidRPr="00714BA3" w:rsidRDefault="006611BC" w:rsidP="000E0F65">
            <w:pPr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Yrd.</w:t>
            </w:r>
            <w:proofErr w:type="spellStart"/>
            <w:r w:rsidRPr="00714BA3">
              <w:rPr>
                <w:sz w:val="18"/>
                <w:szCs w:val="18"/>
              </w:rPr>
              <w:t>Doç.Dr</w:t>
            </w:r>
            <w:proofErr w:type="spellEnd"/>
            <w:r w:rsidRPr="00714BA3">
              <w:rPr>
                <w:sz w:val="18"/>
                <w:szCs w:val="18"/>
              </w:rPr>
              <w:t>.Harun KILIÇASLAN</w:t>
            </w:r>
          </w:p>
        </w:tc>
        <w:tc>
          <w:tcPr>
            <w:tcW w:w="1082" w:type="dxa"/>
            <w:vAlign w:val="center"/>
          </w:tcPr>
          <w:p w:rsidR="006611BC" w:rsidRDefault="006611BC" w:rsidP="000E0F65">
            <w:pPr>
              <w:jc w:val="center"/>
            </w:pPr>
            <w:r w:rsidRPr="009956AC">
              <w:rPr>
                <w:sz w:val="18"/>
                <w:szCs w:val="18"/>
              </w:rPr>
              <w:t>Maliye</w:t>
            </w:r>
          </w:p>
        </w:tc>
        <w:tc>
          <w:tcPr>
            <w:tcW w:w="2510" w:type="dxa"/>
            <w:vAlign w:val="center"/>
          </w:tcPr>
          <w:p w:rsidR="006611BC" w:rsidRPr="00714BA3" w:rsidRDefault="006611BC" w:rsidP="000E0F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MLY</w:t>
            </w:r>
            <w:r>
              <w:rPr>
                <w:sz w:val="18"/>
                <w:szCs w:val="18"/>
              </w:rPr>
              <w:t xml:space="preserve"> 8</w:t>
            </w:r>
            <w:r w:rsidRPr="00714BA3">
              <w:rPr>
                <w:sz w:val="18"/>
                <w:szCs w:val="18"/>
              </w:rPr>
              <w:t>05 Kalkınmada Yapısal</w:t>
            </w:r>
          </w:p>
          <w:p w:rsidR="006611BC" w:rsidRPr="00714BA3" w:rsidRDefault="006611BC" w:rsidP="000E0F65">
            <w:pPr>
              <w:rPr>
                <w:sz w:val="18"/>
                <w:szCs w:val="18"/>
              </w:rPr>
            </w:pPr>
            <w:r w:rsidRPr="00714BA3">
              <w:rPr>
                <w:sz w:val="18"/>
                <w:szCs w:val="18"/>
              </w:rPr>
              <w:t>Sorunlar ve Devlet</w:t>
            </w:r>
          </w:p>
        </w:tc>
        <w:tc>
          <w:tcPr>
            <w:tcW w:w="807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3+0</w:t>
            </w:r>
          </w:p>
        </w:tc>
        <w:tc>
          <w:tcPr>
            <w:tcW w:w="686" w:type="dxa"/>
            <w:vAlign w:val="center"/>
          </w:tcPr>
          <w:p w:rsidR="006611BC" w:rsidRPr="009B0D8E" w:rsidRDefault="006611BC" w:rsidP="000E0F65">
            <w:pPr>
              <w:jc w:val="center"/>
            </w:pPr>
            <w:r>
              <w:t>I</w:t>
            </w:r>
          </w:p>
        </w:tc>
        <w:tc>
          <w:tcPr>
            <w:tcW w:w="869" w:type="dxa"/>
            <w:vAlign w:val="center"/>
          </w:tcPr>
          <w:p w:rsidR="006611BC" w:rsidRPr="00BE107C" w:rsidRDefault="006611BC" w:rsidP="000E0F65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:rsidR="006611BC" w:rsidRDefault="006611BC" w:rsidP="000E0F65">
            <w:pPr>
              <w:jc w:val="center"/>
            </w:pPr>
            <w:r w:rsidRPr="00BE107C">
              <w:t>Güz</w:t>
            </w:r>
          </w:p>
        </w:tc>
      </w:tr>
    </w:tbl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center"/>
        <w:rPr>
          <w:b/>
          <w:bCs/>
        </w:rPr>
      </w:pPr>
    </w:p>
    <w:p w:rsidR="00D918EF" w:rsidRPr="008C475B" w:rsidRDefault="00D918EF" w:rsidP="00D918EF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11-4</w:t>
      </w:r>
    </w:p>
    <w:p w:rsidR="00D918EF" w:rsidRDefault="00D918EF" w:rsidP="00D918EF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19/08/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D918EF" w:rsidRDefault="00D918EF" w:rsidP="006611BC">
      <w:pPr>
        <w:tabs>
          <w:tab w:val="left" w:pos="630"/>
        </w:tabs>
        <w:jc w:val="both"/>
        <w:rPr>
          <w:b/>
        </w:rPr>
      </w:pPr>
    </w:p>
    <w:p w:rsidR="006611BC" w:rsidRPr="00C076E1" w:rsidRDefault="006611BC" w:rsidP="006611BC">
      <w:pPr>
        <w:tabs>
          <w:tab w:val="left" w:pos="630"/>
        </w:tabs>
        <w:jc w:val="both"/>
      </w:pPr>
      <w:r>
        <w:rPr>
          <w:b/>
        </w:rPr>
        <w:t>9</w:t>
      </w:r>
      <w:r w:rsidRPr="003D3C7B">
        <w:rPr>
          <w:b/>
        </w:rPr>
        <w:t>-</w:t>
      </w:r>
      <w:r>
        <w:t xml:space="preserve"> </w:t>
      </w:r>
      <w:r w:rsidRPr="009B0D8E">
        <w:t xml:space="preserve">Fakültemiz Uluslararası İlişkiler </w:t>
      </w:r>
      <w:r>
        <w:t>Bölümü öğretim elemanı Arş.Gör.Rıdvan KALAYCI ve Arş.Gör.</w:t>
      </w:r>
      <w:proofErr w:type="spellStart"/>
      <w:r>
        <w:t>Ensar</w:t>
      </w:r>
      <w:proofErr w:type="spellEnd"/>
      <w:r>
        <w:t xml:space="preserve"> </w:t>
      </w:r>
      <w:proofErr w:type="spellStart"/>
      <w:r>
        <w:t>MUSLU'nun</w:t>
      </w:r>
      <w:proofErr w:type="spellEnd"/>
      <w:r>
        <w:t xml:space="preserve"> </w:t>
      </w:r>
      <w:r w:rsidRPr="00C076E1">
        <w:t>Araştırma Görevlisi kadrosunda Öğretim G</w:t>
      </w:r>
      <w:r>
        <w:t>örevlisi olarak görevlendirilmes</w:t>
      </w:r>
      <w:r w:rsidRPr="00C076E1">
        <w:t xml:space="preserve">ine ilişkin Bölüm Başkanlığının </w:t>
      </w:r>
      <w:r>
        <w:t xml:space="preserve">19/08/2015 tarih ve 199-34773 </w:t>
      </w:r>
      <w:proofErr w:type="spellStart"/>
      <w:r>
        <w:t>sayılı</w:t>
      </w:r>
      <w:r w:rsidRPr="00C076E1">
        <w:t>yazısı</w:t>
      </w:r>
      <w:proofErr w:type="spellEnd"/>
      <w:r w:rsidRPr="00C076E1">
        <w:t xml:space="preserve"> okundu. </w:t>
      </w:r>
    </w:p>
    <w:p w:rsidR="006611BC" w:rsidRPr="00C076E1" w:rsidRDefault="006611BC" w:rsidP="006611BC">
      <w:pPr>
        <w:jc w:val="both"/>
      </w:pPr>
    </w:p>
    <w:p w:rsidR="006611BC" w:rsidRPr="00C076E1" w:rsidRDefault="006611BC" w:rsidP="006611BC">
      <w:pPr>
        <w:autoSpaceDE w:val="0"/>
        <w:autoSpaceDN w:val="0"/>
        <w:adjustRightInd w:val="0"/>
        <w:jc w:val="both"/>
      </w:pPr>
      <w:r w:rsidRPr="00C076E1">
        <w:t>Yapılan görüşmelerden sonra</w:t>
      </w:r>
      <w:r>
        <w:t xml:space="preserve">; </w:t>
      </w:r>
      <w:r w:rsidRPr="009B0D8E">
        <w:t xml:space="preserve">Uluslararası İlişkiler </w:t>
      </w:r>
      <w:r>
        <w:t xml:space="preserve">Bölümünde yeterli öğretim üyesi olmaması, artan öğrenci sayıları </w:t>
      </w:r>
      <w:r w:rsidRPr="009F0CF1">
        <w:t>ve</w:t>
      </w:r>
      <w:r>
        <w:t xml:space="preserve"> </w:t>
      </w:r>
      <w:r w:rsidRPr="009F0CF1">
        <w:t xml:space="preserve">karşılanamayan dersler dolayısı ile Arş. Gör. Rıdvan </w:t>
      </w:r>
      <w:proofErr w:type="spellStart"/>
      <w:r w:rsidRPr="009F0CF1">
        <w:t>KALAYCI</w:t>
      </w:r>
      <w:r>
        <w:t>'nın</w:t>
      </w:r>
      <w:proofErr w:type="spellEnd"/>
      <w:r w:rsidRPr="009F0CF1">
        <w:t xml:space="preserve"> Uluslararası İlişkiler</w:t>
      </w:r>
      <w:r>
        <w:t xml:space="preserve"> </w:t>
      </w:r>
      <w:r w:rsidRPr="009F0CF1">
        <w:t xml:space="preserve">Anabilim Dalından, Arş. Gör. </w:t>
      </w:r>
      <w:proofErr w:type="spellStart"/>
      <w:r w:rsidRPr="009F0CF1">
        <w:t>Ensar</w:t>
      </w:r>
      <w:proofErr w:type="spellEnd"/>
      <w:r w:rsidRPr="009F0CF1">
        <w:t xml:space="preserve"> </w:t>
      </w:r>
      <w:proofErr w:type="spellStart"/>
      <w:r w:rsidRPr="009F0CF1">
        <w:t>MUSLU'nun</w:t>
      </w:r>
      <w:proofErr w:type="spellEnd"/>
      <w:r w:rsidRPr="009F0CF1">
        <w:t xml:space="preserve"> Devletler Hukuku Anabilim Dalından</w:t>
      </w:r>
      <w:r>
        <w:t xml:space="preserve"> olmak üzere;  </w:t>
      </w:r>
      <w:r>
        <w:rPr>
          <w:b/>
          <w:i/>
        </w:rPr>
        <w:t>2015-2016 Eğitim</w:t>
      </w:r>
      <w:r w:rsidRPr="00461BDC">
        <w:rPr>
          <w:b/>
          <w:i/>
        </w:rPr>
        <w:t xml:space="preserve"> </w:t>
      </w:r>
      <w:r>
        <w:rPr>
          <w:b/>
          <w:i/>
        </w:rPr>
        <w:t>Ö</w:t>
      </w:r>
      <w:r w:rsidRPr="00461BDC">
        <w:rPr>
          <w:b/>
          <w:i/>
        </w:rPr>
        <w:t xml:space="preserve">ğretim </w:t>
      </w:r>
      <w:r>
        <w:rPr>
          <w:b/>
          <w:i/>
        </w:rPr>
        <w:t>Y</w:t>
      </w:r>
      <w:r w:rsidRPr="00461BDC">
        <w:rPr>
          <w:b/>
          <w:i/>
        </w:rPr>
        <w:t xml:space="preserve">ılı </w:t>
      </w:r>
      <w:r>
        <w:rPr>
          <w:b/>
          <w:i/>
        </w:rPr>
        <w:t>Güz ve Bahar Yarıyıllarında</w:t>
      </w:r>
      <w:r>
        <w:t xml:space="preserve"> </w:t>
      </w:r>
      <w:r w:rsidRPr="00C076E1">
        <w:rPr>
          <w:b/>
          <w:bCs/>
        </w:rPr>
        <w:t>Araştırma Görevlisi Kadrosunda Öğretim Görevlisi</w:t>
      </w:r>
      <w:r w:rsidRPr="00C076E1">
        <w:t xml:space="preserve"> olarak görevlendirilme</w:t>
      </w:r>
      <w:r>
        <w:t>lerinin</w:t>
      </w:r>
      <w:r w:rsidRPr="00C076E1">
        <w:t xml:space="preserve"> uygun olduğuna oybirliği ile karar verildi. </w:t>
      </w:r>
    </w:p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both"/>
      </w:pPr>
      <w:r>
        <w:rPr>
          <w:b/>
        </w:rPr>
        <w:t xml:space="preserve">10- </w:t>
      </w:r>
      <w:r>
        <w:t xml:space="preserve">Fakültemiz Uluslararası İlişkiler Bölüm Başkanlığı'nın 19/08/2015  tarih ve 302.15.03-34812 sayılı yazısı okundu. </w:t>
      </w:r>
    </w:p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  <w:r w:rsidRPr="00434877">
        <w:t>Yapılan görüşmelerden sonra;</w:t>
      </w:r>
      <w:r>
        <w:t xml:space="preserve"> Uluslararası İlişkiler Bölümü 2014-2015</w:t>
      </w:r>
      <w:r w:rsidRPr="00296E26">
        <w:t xml:space="preserve"> </w:t>
      </w:r>
      <w:r>
        <w:t>Eğitim-</w:t>
      </w:r>
      <w:r w:rsidRPr="00296E26">
        <w:t xml:space="preserve">Öğretim yılı </w:t>
      </w:r>
      <w:r>
        <w:t>bahar dönemi</w:t>
      </w:r>
      <w:r w:rsidRPr="00296E26">
        <w:t xml:space="preserve"> sonucunda </w:t>
      </w:r>
      <w:r>
        <w:t xml:space="preserve">mezun olmaya hak kazanan ve aşağıda bilgileri yer alan öğrencilerin mezuniyetlerinin kabulüne oybirliği ile karar verildi. </w:t>
      </w:r>
    </w:p>
    <w:p w:rsidR="006611BC" w:rsidRPr="005A31AB" w:rsidRDefault="006611BC" w:rsidP="006611BC"/>
    <w:p w:rsidR="006611BC" w:rsidRPr="005A31AB" w:rsidRDefault="006611BC" w:rsidP="006611BC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Mezun Olan Öğrencilerin</w:t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  <w:t xml:space="preserve">                   </w:t>
      </w:r>
      <w:r>
        <w:rPr>
          <w:b/>
          <w:bCs/>
          <w:sz w:val="22"/>
          <w:szCs w:val="22"/>
        </w:rPr>
        <w:t xml:space="preserve">  </w:t>
      </w:r>
      <w:r w:rsidRPr="005A31AB">
        <w:rPr>
          <w:b/>
          <w:bCs/>
          <w:sz w:val="22"/>
          <w:szCs w:val="22"/>
        </w:rPr>
        <w:t xml:space="preserve"> Mezuniyet</w:t>
      </w:r>
    </w:p>
    <w:p w:rsidR="006611BC" w:rsidRPr="005A31AB" w:rsidRDefault="006611BC" w:rsidP="006611BC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Bölümü</w:t>
      </w:r>
      <w:r w:rsidRPr="005A31AB">
        <w:rPr>
          <w:b/>
          <w:bCs/>
          <w:sz w:val="22"/>
          <w:szCs w:val="22"/>
        </w:rPr>
        <w:tab/>
        <w:t xml:space="preserve">      </w:t>
      </w:r>
      <w:r w:rsidRPr="005A31A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Pr="005A31AB">
        <w:rPr>
          <w:b/>
          <w:bCs/>
          <w:sz w:val="22"/>
          <w:szCs w:val="22"/>
        </w:rPr>
        <w:t xml:space="preserve"> Fakülte Numarası</w:t>
      </w:r>
      <w:r>
        <w:rPr>
          <w:b/>
          <w:bCs/>
          <w:sz w:val="22"/>
          <w:szCs w:val="22"/>
        </w:rPr>
        <w:t xml:space="preserve">       </w:t>
      </w:r>
      <w:r w:rsidRPr="005A31AB">
        <w:rPr>
          <w:b/>
          <w:bCs/>
          <w:sz w:val="22"/>
          <w:szCs w:val="22"/>
        </w:rPr>
        <w:t>Adı ve Soyadı</w:t>
      </w:r>
      <w:r w:rsidRPr="005A31AB">
        <w:rPr>
          <w:b/>
          <w:bCs/>
          <w:sz w:val="22"/>
          <w:szCs w:val="22"/>
        </w:rPr>
        <w:tab/>
        <w:t xml:space="preserve">                   </w:t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>Not Ortalaması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3"/>
        <w:gridCol w:w="2031"/>
        <w:gridCol w:w="2693"/>
        <w:gridCol w:w="1832"/>
      </w:tblGrid>
      <w:tr w:rsidR="006611BC" w:rsidRPr="005A31AB" w:rsidTr="000E0F65">
        <w:trPr>
          <w:jc w:val="center"/>
        </w:trPr>
        <w:tc>
          <w:tcPr>
            <w:tcW w:w="3063" w:type="dxa"/>
          </w:tcPr>
          <w:p w:rsidR="006611BC" w:rsidRPr="005A31AB" w:rsidRDefault="006611BC" w:rsidP="000E0F65">
            <w:pPr>
              <w:jc w:val="both"/>
            </w:pPr>
            <w:r>
              <w:t>Uluslararası İlişkiler</w:t>
            </w:r>
          </w:p>
        </w:tc>
        <w:tc>
          <w:tcPr>
            <w:tcW w:w="2031" w:type="dxa"/>
          </w:tcPr>
          <w:p w:rsidR="006611BC" w:rsidRPr="005A31AB" w:rsidRDefault="006611BC" w:rsidP="000E0F65">
            <w:pPr>
              <w:jc w:val="both"/>
            </w:pPr>
            <w:r>
              <w:t>1003.08073</w:t>
            </w:r>
          </w:p>
        </w:tc>
        <w:tc>
          <w:tcPr>
            <w:tcW w:w="2693" w:type="dxa"/>
          </w:tcPr>
          <w:p w:rsidR="006611BC" w:rsidRPr="005A31AB" w:rsidRDefault="006611BC" w:rsidP="000E0F65">
            <w:pPr>
              <w:jc w:val="both"/>
            </w:pPr>
            <w:r>
              <w:t>Saffet KARAMAN</w:t>
            </w:r>
          </w:p>
        </w:tc>
        <w:tc>
          <w:tcPr>
            <w:tcW w:w="1832" w:type="dxa"/>
          </w:tcPr>
          <w:p w:rsidR="006611BC" w:rsidRPr="005A31AB" w:rsidRDefault="006611BC" w:rsidP="000E0F65">
            <w:pPr>
              <w:jc w:val="both"/>
            </w:pPr>
            <w:r>
              <w:t>3,19</w:t>
            </w:r>
          </w:p>
        </w:tc>
      </w:tr>
    </w:tbl>
    <w:p w:rsidR="006611BC" w:rsidRDefault="006611BC" w:rsidP="006611BC">
      <w:pPr>
        <w:jc w:val="both"/>
        <w:rPr>
          <w:b/>
          <w:bCs/>
        </w:rPr>
      </w:pPr>
    </w:p>
    <w:p w:rsidR="006611BC" w:rsidRDefault="006611BC" w:rsidP="006611BC">
      <w:pPr>
        <w:jc w:val="both"/>
        <w:rPr>
          <w:b/>
          <w:bCs/>
        </w:rPr>
      </w:pPr>
    </w:p>
    <w:p w:rsidR="006611BC" w:rsidRDefault="006611BC" w:rsidP="006611BC">
      <w:pPr>
        <w:autoSpaceDE w:val="0"/>
        <w:autoSpaceDN w:val="0"/>
        <w:adjustRightInd w:val="0"/>
        <w:jc w:val="both"/>
      </w:pPr>
      <w:r>
        <w:rPr>
          <w:b/>
        </w:rPr>
        <w:t xml:space="preserve">11- </w:t>
      </w:r>
      <w:r>
        <w:t xml:space="preserve">Fakültemiz Bölümlerinin 2547 Sayılı Kanunun </w:t>
      </w:r>
      <w:r w:rsidRPr="00CD1681">
        <w:t xml:space="preserve">50/d maddesi uyarınca </w:t>
      </w:r>
      <w:r>
        <w:t xml:space="preserve">Sosyal Bilimler Enstitüsü Müdürlüğü kadrosuna </w:t>
      </w:r>
      <w:r w:rsidRPr="00CD1681">
        <w:t>atanan Araştırma Görevlilerinin, aynı kanunun 33/a maddesine göre</w:t>
      </w:r>
      <w:r>
        <w:t xml:space="preserve"> Fakülte kadrolarına </w:t>
      </w:r>
      <w:r w:rsidRPr="00CD1681">
        <w:t>geçişleri</w:t>
      </w:r>
      <w:r>
        <w:t xml:space="preserve"> ile ilgili yazıları okundu. </w:t>
      </w:r>
    </w:p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  <w:r w:rsidRPr="00434877">
        <w:t>Yapılan görüşmelerden sonra;</w:t>
      </w:r>
      <w:r>
        <w:t xml:space="preserve"> 2547 Sayılı Kanunun </w:t>
      </w:r>
      <w:r w:rsidRPr="00CD1681">
        <w:t xml:space="preserve">50/d maddesi uyarınca </w:t>
      </w:r>
      <w:r>
        <w:t xml:space="preserve">Sosyal Bilimler Enstitüsü Müdürlüğü kadrosuna </w:t>
      </w:r>
      <w:r w:rsidRPr="00CD1681">
        <w:t>atanan</w:t>
      </w:r>
      <w:r>
        <w:t xml:space="preserve"> Araştırma Görevlilerinin </w:t>
      </w:r>
      <w:r w:rsidRPr="00DB408E">
        <w:t xml:space="preserve">09.07.2015 </w:t>
      </w:r>
      <w:r>
        <w:t>tarihli</w:t>
      </w:r>
      <w:r w:rsidRPr="00DB408E">
        <w:t xml:space="preserve"> </w:t>
      </w:r>
      <w:r>
        <w:t>553/</w:t>
      </w:r>
      <w:r w:rsidRPr="00DB408E">
        <w:t>41</w:t>
      </w:r>
      <w:r>
        <w:t xml:space="preserve"> sayılı Üniversite Yönetim Kurulu kararı ile belirlenen kriterleri sağlayan aşağıda bilgileri yer alan Araştırma Görevlilerinin 2547 Sayılı Kanunun 33/a maddesi kapsamında Fakülte kadrolarına aktarılmalarının kabulüne oybirliği ile karar verildi. </w:t>
      </w:r>
    </w:p>
    <w:p w:rsidR="006611BC" w:rsidRDefault="006611BC" w:rsidP="006611BC">
      <w:pPr>
        <w:jc w:val="both"/>
      </w:pPr>
    </w:p>
    <w:tbl>
      <w:tblPr>
        <w:tblStyle w:val="TabloKlavuzu"/>
        <w:tblW w:w="9039" w:type="dxa"/>
        <w:jc w:val="center"/>
        <w:tblLook w:val="04A0"/>
      </w:tblPr>
      <w:tblGrid>
        <w:gridCol w:w="2943"/>
        <w:gridCol w:w="2977"/>
        <w:gridCol w:w="3119"/>
      </w:tblGrid>
      <w:tr w:rsidR="006611BC" w:rsidTr="000E0F65">
        <w:trPr>
          <w:trHeight w:val="240"/>
          <w:jc w:val="center"/>
        </w:trPr>
        <w:tc>
          <w:tcPr>
            <w:tcW w:w="2943" w:type="dxa"/>
            <w:vAlign w:val="center"/>
          </w:tcPr>
          <w:p w:rsidR="006611BC" w:rsidRPr="00FB758C" w:rsidRDefault="006611BC" w:rsidP="000E0F65">
            <w:pPr>
              <w:rPr>
                <w:b/>
              </w:rPr>
            </w:pPr>
            <w:r w:rsidRPr="00FB758C">
              <w:rPr>
                <w:b/>
              </w:rPr>
              <w:t>Adı Soyadı</w:t>
            </w:r>
          </w:p>
        </w:tc>
        <w:tc>
          <w:tcPr>
            <w:tcW w:w="2977" w:type="dxa"/>
            <w:vAlign w:val="center"/>
          </w:tcPr>
          <w:p w:rsidR="006611BC" w:rsidRPr="00FB758C" w:rsidRDefault="006611BC" w:rsidP="000E0F65">
            <w:pPr>
              <w:rPr>
                <w:b/>
              </w:rPr>
            </w:pPr>
            <w:r w:rsidRPr="00FB758C">
              <w:rPr>
                <w:b/>
              </w:rPr>
              <w:t>Bölümü</w:t>
            </w:r>
          </w:p>
        </w:tc>
        <w:tc>
          <w:tcPr>
            <w:tcW w:w="3119" w:type="dxa"/>
            <w:vAlign w:val="center"/>
          </w:tcPr>
          <w:p w:rsidR="006611BC" w:rsidRPr="00FB758C" w:rsidRDefault="006611BC" w:rsidP="000E0F65">
            <w:pPr>
              <w:rPr>
                <w:b/>
              </w:rPr>
            </w:pPr>
            <w:r w:rsidRPr="00FB758C">
              <w:rPr>
                <w:b/>
              </w:rPr>
              <w:t>Açıklama</w:t>
            </w:r>
          </w:p>
        </w:tc>
      </w:tr>
      <w:tr w:rsidR="006611BC" w:rsidTr="000E0F65">
        <w:trPr>
          <w:trHeight w:val="253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r>
              <w:t>Rıdvan KALAYCI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>Uluslararası İlişkiler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3 Adet Tez İzlemesi Yapılmış</w:t>
            </w:r>
          </w:p>
        </w:tc>
      </w:tr>
      <w:tr w:rsidR="006611BC" w:rsidTr="000E0F65">
        <w:trPr>
          <w:trHeight w:val="240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r>
              <w:t>İsmail Numan TELCİ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>Uluslararası İlişkiler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3 Adet Tez İzlemesi Yapılmış</w:t>
            </w:r>
          </w:p>
        </w:tc>
      </w:tr>
      <w:tr w:rsidR="006611BC" w:rsidTr="000E0F65">
        <w:trPr>
          <w:trHeight w:val="253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r>
              <w:t>Işıl AYAS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>Maliye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3 Adet Tez İzlemesi Yapılmış</w:t>
            </w:r>
          </w:p>
        </w:tc>
      </w:tr>
      <w:tr w:rsidR="006611BC" w:rsidTr="000E0F65">
        <w:trPr>
          <w:trHeight w:val="253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proofErr w:type="spellStart"/>
            <w:r>
              <w:t>Kadriye</w:t>
            </w:r>
            <w:proofErr w:type="spellEnd"/>
            <w:r>
              <w:t xml:space="preserve"> İZGİ ŞAHPAZ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>Maliye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3 Adet Tez İzlemesi Yapılmış</w:t>
            </w:r>
          </w:p>
        </w:tc>
      </w:tr>
      <w:tr w:rsidR="006611BC" w:rsidTr="000E0F65">
        <w:trPr>
          <w:trHeight w:val="253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r>
              <w:t>Elif MADAKBAŞ GÜLENER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>Siy.Bil. ve Kamu Yönetimi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3 Adet Tez İzlemesi Yapılmış</w:t>
            </w:r>
          </w:p>
        </w:tc>
      </w:tr>
      <w:tr w:rsidR="006611BC" w:rsidTr="000E0F65">
        <w:trPr>
          <w:trHeight w:val="253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r>
              <w:t>Onur METİN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 xml:space="preserve">Çalışma Eko. ve </w:t>
            </w:r>
            <w:proofErr w:type="spellStart"/>
            <w:r>
              <w:t>End</w:t>
            </w:r>
            <w:proofErr w:type="spellEnd"/>
            <w:r>
              <w:t>. İlişkileri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Doktorayı Bitirdi</w:t>
            </w:r>
          </w:p>
        </w:tc>
      </w:tr>
      <w:tr w:rsidR="006611BC" w:rsidTr="000E0F65">
        <w:trPr>
          <w:trHeight w:val="253"/>
          <w:jc w:val="center"/>
        </w:trPr>
        <w:tc>
          <w:tcPr>
            <w:tcW w:w="2943" w:type="dxa"/>
            <w:vAlign w:val="center"/>
          </w:tcPr>
          <w:p w:rsidR="006611BC" w:rsidRDefault="006611BC" w:rsidP="000E0F65">
            <w:r>
              <w:t>Özge Alev SÖNMEZ</w:t>
            </w:r>
          </w:p>
        </w:tc>
        <w:tc>
          <w:tcPr>
            <w:tcW w:w="2977" w:type="dxa"/>
            <w:vAlign w:val="center"/>
          </w:tcPr>
          <w:p w:rsidR="006611BC" w:rsidRDefault="006611BC" w:rsidP="000E0F65">
            <w:r>
              <w:t xml:space="preserve">Çalışma Eko. ve </w:t>
            </w:r>
            <w:proofErr w:type="spellStart"/>
            <w:r>
              <w:t>End</w:t>
            </w:r>
            <w:proofErr w:type="spellEnd"/>
            <w:r>
              <w:t>. İlişkileri</w:t>
            </w:r>
          </w:p>
        </w:tc>
        <w:tc>
          <w:tcPr>
            <w:tcW w:w="3119" w:type="dxa"/>
            <w:vAlign w:val="center"/>
          </w:tcPr>
          <w:p w:rsidR="006611BC" w:rsidRDefault="006611BC" w:rsidP="000E0F65">
            <w:r>
              <w:t>3 Adet Tez İzlemesi Yapılmış</w:t>
            </w:r>
          </w:p>
        </w:tc>
      </w:tr>
    </w:tbl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</w:p>
    <w:p w:rsidR="006611BC" w:rsidRDefault="006611BC" w:rsidP="006611BC">
      <w:pPr>
        <w:jc w:val="both"/>
      </w:pPr>
      <w:r>
        <w:rPr>
          <w:b/>
        </w:rPr>
        <w:t>12</w:t>
      </w:r>
      <w:r w:rsidRPr="00564F66">
        <w:rPr>
          <w:b/>
        </w:rPr>
        <w:t xml:space="preserve">- </w:t>
      </w:r>
      <w:r w:rsidRPr="000A3445">
        <w:t>Fakültemiz</w:t>
      </w:r>
      <w:r>
        <w:rPr>
          <w:b/>
        </w:rPr>
        <w:t xml:space="preserve"> </w:t>
      </w:r>
      <w:r>
        <w:rPr>
          <w:bCs/>
        </w:rPr>
        <w:t xml:space="preserve">Siyaset Bilimi ve Kamu Yönetimi ve Uluslararası İlişkiler </w:t>
      </w:r>
      <w:r w:rsidRPr="00564F66">
        <w:t>Bölüm Başkanlı</w:t>
      </w:r>
      <w:r>
        <w:t>klarının</w:t>
      </w:r>
      <w:r w:rsidRPr="00564F66">
        <w:t xml:space="preserve"> </w:t>
      </w:r>
      <w:r>
        <w:t xml:space="preserve">yazıları </w:t>
      </w:r>
      <w:r w:rsidRPr="00564F66">
        <w:t xml:space="preserve">okundu. </w:t>
      </w:r>
    </w:p>
    <w:p w:rsidR="006611BC" w:rsidRDefault="006611BC" w:rsidP="006611BC">
      <w:pPr>
        <w:jc w:val="both"/>
      </w:pPr>
    </w:p>
    <w:p w:rsidR="00D918EF" w:rsidRPr="008C475B" w:rsidRDefault="00D918EF" w:rsidP="00D918EF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11-5</w:t>
      </w:r>
    </w:p>
    <w:p w:rsidR="00D918EF" w:rsidRDefault="00D918EF" w:rsidP="00D918EF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19/08/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D918EF" w:rsidRDefault="00D918EF" w:rsidP="006611BC">
      <w:pPr>
        <w:jc w:val="both"/>
      </w:pPr>
    </w:p>
    <w:p w:rsidR="006611BC" w:rsidRDefault="006611BC" w:rsidP="006611BC">
      <w:pPr>
        <w:jc w:val="both"/>
      </w:pPr>
      <w:r w:rsidRPr="001F7BD0">
        <w:t xml:space="preserve">Yapılan görüşmelerden sonra; </w:t>
      </w:r>
    </w:p>
    <w:p w:rsidR="006611BC" w:rsidRDefault="006611BC" w:rsidP="006611BC">
      <w:pPr>
        <w:jc w:val="both"/>
      </w:pPr>
    </w:p>
    <w:p w:rsidR="006611BC" w:rsidRDefault="006611BC" w:rsidP="006611BC">
      <w:pPr>
        <w:pStyle w:val="ListeParagraf"/>
        <w:numPr>
          <w:ilvl w:val="0"/>
          <w:numId w:val="3"/>
        </w:numPr>
        <w:jc w:val="both"/>
      </w:pPr>
      <w:r>
        <w:rPr>
          <w:bCs/>
        </w:rPr>
        <w:t xml:space="preserve">Siyaset Bilimi ve Kamu Yönetimi </w:t>
      </w:r>
      <w:r>
        <w:t>Bölüm Başkanlığı'na kayıt yaptıran 1518.04001 no.lu Yusuf GÜNAY isimli öğrencinin daha önce öğrenim görmüş olduğu Üniversitede almış olduğu derslere ilişkin ders intibakının,</w:t>
      </w:r>
    </w:p>
    <w:p w:rsidR="006611BC" w:rsidRDefault="006611BC" w:rsidP="006611BC">
      <w:pPr>
        <w:pStyle w:val="ListeParagraf"/>
        <w:jc w:val="both"/>
      </w:pPr>
    </w:p>
    <w:p w:rsidR="006611BC" w:rsidRDefault="006611BC" w:rsidP="006611BC">
      <w:pPr>
        <w:pStyle w:val="ListeParagraf"/>
        <w:numPr>
          <w:ilvl w:val="0"/>
          <w:numId w:val="3"/>
        </w:numPr>
        <w:jc w:val="both"/>
      </w:pPr>
      <w:r>
        <w:rPr>
          <w:bCs/>
        </w:rPr>
        <w:t xml:space="preserve">Uluslararası İlişkiler </w:t>
      </w:r>
      <w:r>
        <w:t>Bölüm Başkanlığı'na kayıt yaptıran G1518.08073 no.lu Vedat AKTAŞ isimli öğrencinin daha önce öğrenim görmüş olduğu Üniversitede almış olduğu derslere ilişkin ders intibakının,</w:t>
      </w:r>
    </w:p>
    <w:p w:rsidR="006611BC" w:rsidRPr="00471BF9" w:rsidRDefault="006611BC" w:rsidP="006611BC">
      <w:pPr>
        <w:spacing w:line="240" w:lineRule="atLeast"/>
        <w:jc w:val="both"/>
        <w:rPr>
          <w:bCs/>
        </w:rPr>
      </w:pPr>
    </w:p>
    <w:p w:rsidR="006611BC" w:rsidRPr="00B361B2" w:rsidRDefault="006611BC" w:rsidP="006611BC">
      <w:pPr>
        <w:spacing w:line="240" w:lineRule="atLeast"/>
        <w:jc w:val="both"/>
        <w:rPr>
          <w:bCs/>
        </w:rPr>
      </w:pPr>
      <w:r w:rsidRPr="006B7DB1">
        <w:rPr>
          <w:b/>
          <w:bCs/>
        </w:rPr>
        <w:t>Ek-</w:t>
      </w:r>
      <w:r>
        <w:rPr>
          <w:b/>
          <w:bCs/>
        </w:rPr>
        <w:t>V</w:t>
      </w:r>
      <w:r>
        <w:rPr>
          <w:bCs/>
        </w:rPr>
        <w:t xml:space="preserve"> de belirtildiği şekliyle uygun olduğuna oybirliği ile karar verildi. </w:t>
      </w:r>
    </w:p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center"/>
        <w:rPr>
          <w:b/>
          <w:bCs/>
        </w:rPr>
      </w:pPr>
    </w:p>
    <w:p w:rsidR="006611BC" w:rsidRDefault="006611BC" w:rsidP="006611BC">
      <w:pPr>
        <w:jc w:val="both"/>
      </w:pPr>
      <w:r>
        <w:rPr>
          <w:b/>
          <w:bCs/>
        </w:rPr>
        <w:t>13-</w:t>
      </w:r>
      <w:r w:rsidRPr="00A52958">
        <w:t xml:space="preserve"> </w:t>
      </w:r>
      <w:r w:rsidRPr="00F92BE4">
        <w:t>Fakültemiz</w:t>
      </w:r>
      <w:r>
        <w:rPr>
          <w:b/>
          <w:bCs/>
        </w:rPr>
        <w:t xml:space="preserve"> </w:t>
      </w:r>
      <w:r>
        <w:rPr>
          <w:bCs/>
        </w:rPr>
        <w:t xml:space="preserve">Siyaset Bilimi ve Kamu Yönetimi </w:t>
      </w:r>
      <w:r w:rsidRPr="000E0BF7">
        <w:t xml:space="preserve">Bölüm Başkanlığının </w:t>
      </w:r>
      <w:r>
        <w:t>19/08/2015</w:t>
      </w:r>
      <w:r w:rsidRPr="000E0BF7">
        <w:t xml:space="preserve"> tarih ve </w:t>
      </w:r>
      <w:r>
        <w:t>105</w:t>
      </w:r>
      <w:r w:rsidRPr="000E0BF7">
        <w:t>.</w:t>
      </w:r>
      <w:r>
        <w:t>05</w:t>
      </w:r>
      <w:r w:rsidRPr="000E0BF7">
        <w:t>-</w:t>
      </w:r>
      <w:r>
        <w:t>34867</w:t>
      </w:r>
      <w:r w:rsidRPr="000E0BF7">
        <w:t xml:space="preserve"> sayılı yazısı okundu. </w:t>
      </w:r>
    </w:p>
    <w:p w:rsidR="006611BC" w:rsidRPr="000E0BF7" w:rsidRDefault="006611BC" w:rsidP="006611BC">
      <w:pPr>
        <w:jc w:val="both"/>
      </w:pPr>
    </w:p>
    <w:p w:rsidR="006611BC" w:rsidRDefault="006611BC" w:rsidP="006611BC">
      <w:pPr>
        <w:tabs>
          <w:tab w:val="left" w:pos="3920"/>
        </w:tabs>
        <w:jc w:val="both"/>
      </w:pPr>
      <w:r w:rsidRPr="001E1F1A">
        <w:t xml:space="preserve">Yapılan görüşmelerden sonra; </w:t>
      </w:r>
      <w:r>
        <w:t xml:space="preserve">Adapazarı Kaymakamı olarak görev yapan İsmail </w:t>
      </w:r>
      <w:proofErr w:type="spellStart"/>
      <w:r>
        <w:t>GÜNDÜZ'ün</w:t>
      </w:r>
      <w:proofErr w:type="spellEnd"/>
      <w:r>
        <w:t>,</w:t>
      </w:r>
      <w:r w:rsidRPr="001E1F1A">
        <w:t xml:space="preserve"> </w:t>
      </w:r>
      <w:r>
        <w:t>2015-2016</w:t>
      </w:r>
      <w:r w:rsidRPr="001E1F1A">
        <w:t xml:space="preserve"> </w:t>
      </w:r>
      <w:r>
        <w:t>Eğitim - Ö</w:t>
      </w:r>
      <w:r w:rsidRPr="001E1F1A">
        <w:t xml:space="preserve">ğretim yılı </w:t>
      </w:r>
      <w:r>
        <w:t>Güz yarıyılında</w:t>
      </w:r>
      <w:r w:rsidRPr="001E1F1A">
        <w:t xml:space="preserve"> uzmanlık alanına ili</w:t>
      </w:r>
      <w:r>
        <w:t>şkin aşağıda belirtilen dersi</w:t>
      </w:r>
      <w:r w:rsidRPr="001E1F1A">
        <w:t xml:space="preserve"> vermek üzere</w:t>
      </w:r>
      <w:r>
        <w:t>,</w:t>
      </w:r>
      <w:r w:rsidRPr="001E1F1A">
        <w:t xml:space="preserve"> 657 sayılı Devlet Memurları Kanunu’nun 89. maddesi uyarınca görevlendirilmesinin uygun olduğuna oybirliği ile karar verildi. </w:t>
      </w:r>
    </w:p>
    <w:p w:rsidR="006611BC" w:rsidRPr="001E1F1A" w:rsidRDefault="006611BC" w:rsidP="006611BC">
      <w:pPr>
        <w:jc w:val="both"/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3361"/>
        <w:gridCol w:w="1123"/>
        <w:gridCol w:w="952"/>
        <w:gridCol w:w="1046"/>
      </w:tblGrid>
      <w:tr w:rsidR="006611BC" w:rsidRPr="00205736" w:rsidTr="000E0F65">
        <w:trPr>
          <w:trHeight w:val="352"/>
          <w:jc w:val="center"/>
        </w:trPr>
        <w:tc>
          <w:tcPr>
            <w:tcW w:w="9024" w:type="dxa"/>
            <w:gridSpan w:val="5"/>
            <w:vAlign w:val="center"/>
          </w:tcPr>
          <w:p w:rsidR="006611BC" w:rsidRPr="000D63C0" w:rsidRDefault="006611BC" w:rsidP="000E0F65">
            <w:pPr>
              <w:rPr>
                <w:b/>
                <w:bCs/>
              </w:rPr>
            </w:pPr>
            <w:r w:rsidRPr="000D63C0">
              <w:rPr>
                <w:b/>
                <w:bCs/>
              </w:rPr>
              <w:t>Görevlendirileceği Dersin</w:t>
            </w:r>
          </w:p>
        </w:tc>
      </w:tr>
      <w:tr w:rsidR="006611BC" w:rsidRPr="00205736" w:rsidTr="000E0F65">
        <w:trPr>
          <w:trHeight w:val="397"/>
          <w:jc w:val="center"/>
        </w:trPr>
        <w:tc>
          <w:tcPr>
            <w:tcW w:w="2542" w:type="dxa"/>
            <w:vAlign w:val="center"/>
          </w:tcPr>
          <w:p w:rsidR="006611BC" w:rsidRPr="000D63C0" w:rsidRDefault="006611BC" w:rsidP="000E0F65">
            <w:pPr>
              <w:jc w:val="both"/>
              <w:rPr>
                <w:b/>
                <w:bCs/>
              </w:rPr>
            </w:pPr>
            <w:r w:rsidRPr="000D63C0">
              <w:rPr>
                <w:b/>
                <w:bCs/>
              </w:rPr>
              <w:t xml:space="preserve">Adı </w:t>
            </w:r>
          </w:p>
        </w:tc>
        <w:tc>
          <w:tcPr>
            <w:tcW w:w="3361" w:type="dxa"/>
            <w:vAlign w:val="center"/>
          </w:tcPr>
          <w:p w:rsidR="006611BC" w:rsidRPr="000D63C0" w:rsidRDefault="006611BC" w:rsidP="000E0F65">
            <w:pPr>
              <w:jc w:val="both"/>
              <w:rPr>
                <w:b/>
                <w:bCs/>
              </w:rPr>
            </w:pPr>
            <w:r w:rsidRPr="000D63C0">
              <w:rPr>
                <w:b/>
                <w:bCs/>
              </w:rPr>
              <w:t xml:space="preserve">Bölümü </w:t>
            </w:r>
          </w:p>
        </w:tc>
        <w:tc>
          <w:tcPr>
            <w:tcW w:w="1123" w:type="dxa"/>
            <w:vAlign w:val="center"/>
          </w:tcPr>
          <w:p w:rsidR="006611BC" w:rsidRPr="000D63C0" w:rsidRDefault="006611BC" w:rsidP="000E0F65">
            <w:pPr>
              <w:jc w:val="center"/>
              <w:rPr>
                <w:b/>
                <w:bCs/>
              </w:rPr>
            </w:pPr>
            <w:r w:rsidRPr="000D63C0">
              <w:rPr>
                <w:b/>
                <w:bCs/>
              </w:rPr>
              <w:t>Kredisi</w:t>
            </w:r>
          </w:p>
        </w:tc>
        <w:tc>
          <w:tcPr>
            <w:tcW w:w="952" w:type="dxa"/>
            <w:vAlign w:val="center"/>
          </w:tcPr>
          <w:p w:rsidR="006611BC" w:rsidRPr="000D63C0" w:rsidRDefault="006611BC" w:rsidP="000E0F65">
            <w:pPr>
              <w:jc w:val="center"/>
              <w:rPr>
                <w:b/>
                <w:bCs/>
              </w:rPr>
            </w:pPr>
            <w:r w:rsidRPr="000D63C0">
              <w:rPr>
                <w:b/>
                <w:bCs/>
              </w:rPr>
              <w:t>Y.Y.</w:t>
            </w:r>
          </w:p>
        </w:tc>
        <w:tc>
          <w:tcPr>
            <w:tcW w:w="1046" w:type="dxa"/>
            <w:vAlign w:val="center"/>
          </w:tcPr>
          <w:p w:rsidR="006611BC" w:rsidRPr="000D63C0" w:rsidRDefault="006611BC" w:rsidP="000E0F65">
            <w:pPr>
              <w:jc w:val="center"/>
              <w:rPr>
                <w:b/>
                <w:bCs/>
              </w:rPr>
            </w:pPr>
            <w:r w:rsidRPr="000D63C0">
              <w:rPr>
                <w:b/>
                <w:bCs/>
              </w:rPr>
              <w:t>Ö.T.</w:t>
            </w:r>
          </w:p>
        </w:tc>
      </w:tr>
      <w:tr w:rsidR="006611BC" w:rsidRPr="00205736" w:rsidTr="000E0F65">
        <w:trPr>
          <w:trHeight w:val="397"/>
          <w:jc w:val="center"/>
        </w:trPr>
        <w:tc>
          <w:tcPr>
            <w:tcW w:w="2542" w:type="dxa"/>
            <w:vAlign w:val="center"/>
          </w:tcPr>
          <w:p w:rsidR="006611BC" w:rsidRPr="00205736" w:rsidRDefault="006611BC" w:rsidP="000E0F65">
            <w:r>
              <w:rPr>
                <w:sz w:val="22"/>
                <w:szCs w:val="22"/>
              </w:rPr>
              <w:t>Afet Yönetimi</w:t>
            </w:r>
          </w:p>
        </w:tc>
        <w:tc>
          <w:tcPr>
            <w:tcW w:w="3361" w:type="dxa"/>
            <w:vAlign w:val="center"/>
          </w:tcPr>
          <w:p w:rsidR="006611BC" w:rsidRPr="000D63C0" w:rsidRDefault="006611BC" w:rsidP="000E0F65">
            <w:r w:rsidRPr="000D63C0">
              <w:rPr>
                <w:bCs/>
                <w:sz w:val="22"/>
                <w:szCs w:val="22"/>
              </w:rPr>
              <w:t>Siyaset Bilimi ve Kamu Yönetimi</w:t>
            </w:r>
          </w:p>
        </w:tc>
        <w:tc>
          <w:tcPr>
            <w:tcW w:w="1123" w:type="dxa"/>
            <w:vAlign w:val="center"/>
          </w:tcPr>
          <w:p w:rsidR="006611BC" w:rsidRPr="00205736" w:rsidRDefault="006611BC" w:rsidP="000E0F65">
            <w:pPr>
              <w:jc w:val="center"/>
            </w:pPr>
            <w:r w:rsidRPr="00205736">
              <w:rPr>
                <w:sz w:val="22"/>
                <w:szCs w:val="22"/>
              </w:rPr>
              <w:t>3+0</w:t>
            </w:r>
          </w:p>
        </w:tc>
        <w:tc>
          <w:tcPr>
            <w:tcW w:w="952" w:type="dxa"/>
            <w:vAlign w:val="center"/>
          </w:tcPr>
          <w:p w:rsidR="006611BC" w:rsidRPr="00205736" w:rsidRDefault="006611BC" w:rsidP="000E0F65">
            <w:pPr>
              <w:jc w:val="center"/>
            </w:pPr>
            <w:r w:rsidRPr="00205736">
              <w:rPr>
                <w:sz w:val="22"/>
                <w:szCs w:val="22"/>
              </w:rPr>
              <w:t>VII</w:t>
            </w:r>
          </w:p>
        </w:tc>
        <w:tc>
          <w:tcPr>
            <w:tcW w:w="1046" w:type="dxa"/>
            <w:vAlign w:val="center"/>
          </w:tcPr>
          <w:p w:rsidR="006611BC" w:rsidRPr="00205736" w:rsidRDefault="006611BC" w:rsidP="000E0F65">
            <w:pPr>
              <w:jc w:val="center"/>
            </w:pPr>
            <w:r w:rsidRPr="0020573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II</w:t>
            </w:r>
          </w:p>
        </w:tc>
      </w:tr>
    </w:tbl>
    <w:p w:rsidR="00D918EF" w:rsidRDefault="00D918EF" w:rsidP="006611BC">
      <w:pPr>
        <w:jc w:val="center"/>
        <w:rPr>
          <w:b/>
          <w:bCs/>
        </w:rPr>
      </w:pPr>
    </w:p>
    <w:p w:rsidR="006611BC" w:rsidRDefault="006611BC" w:rsidP="006611BC"/>
    <w:p w:rsidR="006611BC" w:rsidRDefault="006611BC" w:rsidP="006611BC"/>
    <w:p w:rsidR="006611BC" w:rsidRPr="008C475B" w:rsidRDefault="00D03019" w:rsidP="006611BC">
      <w:pPr>
        <w:jc w:val="both"/>
        <w:rPr>
          <w:b/>
          <w:bCs/>
        </w:rPr>
      </w:pPr>
      <w:r>
        <w:rPr>
          <w:b/>
          <w:bCs/>
        </w:rPr>
        <w:t>Yrd.</w:t>
      </w:r>
      <w:proofErr w:type="spellStart"/>
      <w:r>
        <w:rPr>
          <w:b/>
          <w:bCs/>
        </w:rPr>
        <w:t>Doç</w:t>
      </w:r>
      <w:r w:rsidR="006611BC" w:rsidRPr="008C475B">
        <w:rPr>
          <w:b/>
          <w:bCs/>
        </w:rPr>
        <w:t>.Dr</w:t>
      </w:r>
      <w:proofErr w:type="spellEnd"/>
      <w:r w:rsidR="006611BC" w:rsidRPr="008C475B">
        <w:rPr>
          <w:b/>
          <w:bCs/>
        </w:rPr>
        <w:t xml:space="preserve">. </w:t>
      </w:r>
      <w:r>
        <w:rPr>
          <w:b/>
          <w:bCs/>
        </w:rPr>
        <w:t>Cahit ŞANVER</w:t>
      </w:r>
      <w:r w:rsidR="006611BC" w:rsidRPr="008C475B">
        <w:rPr>
          <w:b/>
          <w:bCs/>
        </w:rPr>
        <w:tab/>
      </w:r>
      <w:r w:rsidR="006611BC" w:rsidRPr="008C475B">
        <w:rPr>
          <w:b/>
          <w:bCs/>
        </w:rPr>
        <w:tab/>
      </w:r>
      <w:r w:rsidR="006611BC" w:rsidRPr="008C475B">
        <w:rPr>
          <w:b/>
          <w:bCs/>
        </w:rPr>
        <w:tab/>
      </w:r>
      <w:proofErr w:type="spellStart"/>
      <w:r w:rsidR="006611BC">
        <w:rPr>
          <w:b/>
          <w:bCs/>
        </w:rPr>
        <w:t>Prof.Dr</w:t>
      </w:r>
      <w:proofErr w:type="spellEnd"/>
      <w:r w:rsidR="006611BC">
        <w:rPr>
          <w:b/>
          <w:bCs/>
        </w:rPr>
        <w:t xml:space="preserve">. Musa EKEN </w:t>
      </w:r>
    </w:p>
    <w:p w:rsidR="006611BC" w:rsidRPr="008C475B" w:rsidRDefault="006611BC" w:rsidP="006611BC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6611BC" w:rsidRDefault="006611BC" w:rsidP="006611BC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11BC" w:rsidRDefault="006611BC" w:rsidP="006611BC">
      <w:pPr>
        <w:jc w:val="right"/>
        <w:rPr>
          <w:b/>
          <w:bCs/>
        </w:rPr>
      </w:pPr>
    </w:p>
    <w:p w:rsidR="006611BC" w:rsidRDefault="006611BC" w:rsidP="006611BC">
      <w:pPr>
        <w:jc w:val="right"/>
        <w:rPr>
          <w:b/>
          <w:bCs/>
        </w:rPr>
      </w:pPr>
    </w:p>
    <w:p w:rsidR="006611BC" w:rsidRDefault="006611BC" w:rsidP="006611BC">
      <w:pPr>
        <w:rPr>
          <w:b/>
          <w:bCs/>
        </w:rPr>
      </w:pPr>
    </w:p>
    <w:p w:rsidR="006611BC" w:rsidRDefault="006611BC" w:rsidP="006611BC">
      <w:pPr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.Ekrem GÜL  </w:t>
      </w:r>
      <w:r>
        <w:rPr>
          <w:b/>
          <w:bCs/>
        </w:rPr>
        <w:t xml:space="preserve"> </w:t>
      </w:r>
      <w:r w:rsidR="00D918EF">
        <w:rPr>
          <w:b/>
          <w:bCs/>
        </w:rPr>
        <w:t>(Katılmadı)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Aziz KUTLAR  </w:t>
      </w:r>
    </w:p>
    <w:p w:rsidR="006611BC" w:rsidRDefault="006611BC" w:rsidP="006611BC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6611BC" w:rsidRDefault="006611BC" w:rsidP="006611BC">
      <w:pPr>
        <w:rPr>
          <w:b/>
          <w:bCs/>
        </w:rPr>
      </w:pPr>
    </w:p>
    <w:p w:rsidR="006611BC" w:rsidRDefault="006611BC" w:rsidP="006611BC">
      <w:pPr>
        <w:spacing w:line="204" w:lineRule="auto"/>
        <w:rPr>
          <w:b/>
          <w:bCs/>
        </w:rPr>
      </w:pPr>
    </w:p>
    <w:p w:rsidR="006611BC" w:rsidRDefault="006611BC" w:rsidP="006611BC">
      <w:pPr>
        <w:spacing w:line="204" w:lineRule="auto"/>
        <w:rPr>
          <w:b/>
          <w:bCs/>
        </w:rPr>
      </w:pPr>
    </w:p>
    <w:p w:rsidR="006611BC" w:rsidRDefault="006611BC" w:rsidP="006611BC">
      <w:pPr>
        <w:spacing w:line="204" w:lineRule="auto"/>
        <w:rPr>
          <w:b/>
          <w:bCs/>
        </w:rPr>
      </w:pPr>
    </w:p>
    <w:p w:rsidR="006611BC" w:rsidRPr="008C475B" w:rsidRDefault="006611BC" w:rsidP="006611BC">
      <w:pPr>
        <w:spacing w:line="204" w:lineRule="auto"/>
        <w:rPr>
          <w:b/>
          <w:bCs/>
        </w:rPr>
      </w:pP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 xml:space="preserve">Emel İSLAMOĞLU   (Katılmadı)     </w:t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 xml:space="preserve">Serdar GÜLENER  </w:t>
      </w:r>
    </w:p>
    <w:p w:rsidR="006611BC" w:rsidRDefault="006611BC" w:rsidP="006611BC">
      <w:pPr>
        <w:spacing w:line="204" w:lineRule="auto"/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611BC" w:rsidRDefault="006611BC" w:rsidP="006611BC">
      <w:pPr>
        <w:spacing w:line="204" w:lineRule="auto"/>
        <w:rPr>
          <w:b/>
          <w:bCs/>
        </w:rPr>
      </w:pPr>
    </w:p>
    <w:p w:rsidR="00D918EF" w:rsidRDefault="00D918EF" w:rsidP="006611BC">
      <w:pPr>
        <w:spacing w:line="204" w:lineRule="auto"/>
        <w:rPr>
          <w:b/>
          <w:bCs/>
        </w:rPr>
      </w:pPr>
    </w:p>
    <w:p w:rsidR="00D918EF" w:rsidRDefault="00D918EF" w:rsidP="006611BC">
      <w:pPr>
        <w:spacing w:line="204" w:lineRule="auto"/>
        <w:rPr>
          <w:b/>
          <w:bCs/>
        </w:rPr>
      </w:pPr>
    </w:p>
    <w:p w:rsidR="006611BC" w:rsidRDefault="006611BC" w:rsidP="006611BC">
      <w:pPr>
        <w:spacing w:line="204" w:lineRule="auto"/>
        <w:rPr>
          <w:b/>
          <w:bCs/>
        </w:rPr>
      </w:pPr>
    </w:p>
    <w:p w:rsidR="006611BC" w:rsidRPr="008C475B" w:rsidRDefault="006611BC" w:rsidP="006611BC">
      <w:pPr>
        <w:spacing w:line="204" w:lineRule="auto"/>
        <w:rPr>
          <w:b/>
          <w:bCs/>
        </w:rPr>
      </w:pPr>
      <w:r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Nurullah ALTUN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2E50" w:rsidRDefault="006611BC"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</w:p>
    <w:sectPr w:rsidR="00422E50" w:rsidSect="0042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8A0"/>
    <w:multiLevelType w:val="hybridMultilevel"/>
    <w:tmpl w:val="44967C0C"/>
    <w:lvl w:ilvl="0" w:tplc="C82CE67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3B6363E"/>
    <w:multiLevelType w:val="hybridMultilevel"/>
    <w:tmpl w:val="F98E47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991"/>
    <w:multiLevelType w:val="hybridMultilevel"/>
    <w:tmpl w:val="6A8C1E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611BC"/>
    <w:rsid w:val="00094188"/>
    <w:rsid w:val="001A44F5"/>
    <w:rsid w:val="001C54C7"/>
    <w:rsid w:val="00422E50"/>
    <w:rsid w:val="006611BC"/>
    <w:rsid w:val="00907EA0"/>
    <w:rsid w:val="00D03019"/>
    <w:rsid w:val="00D918EF"/>
    <w:rsid w:val="00E31F3A"/>
    <w:rsid w:val="00E534CA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11BC"/>
    <w:pPr>
      <w:ind w:left="720"/>
      <w:contextualSpacing/>
    </w:pPr>
  </w:style>
  <w:style w:type="table" w:styleId="TabloKlavuzu">
    <w:name w:val="Table Grid"/>
    <w:basedOn w:val="NormalTablo"/>
    <w:rsid w:val="0066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1704</Words>
  <Characters>9716</Characters>
  <Application>Microsoft Office Word</Application>
  <DocSecurity>0</DocSecurity>
  <Lines>80</Lines>
  <Paragraphs>22</Paragraphs>
  <ScaleCrop>false</ScaleCrop>
  <Company>SAKARYA UNIVERSITESI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cp:lastPrinted>2015-08-27T06:43:00Z</cp:lastPrinted>
  <dcterms:created xsi:type="dcterms:W3CDTF">2015-08-27T06:30:00Z</dcterms:created>
  <dcterms:modified xsi:type="dcterms:W3CDTF">2015-08-27T06:49:00Z</dcterms:modified>
</cp:coreProperties>
</file>