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01" w:rsidRDefault="00051F01" w:rsidP="00051F01">
      <w:pPr>
        <w:jc w:val="both"/>
        <w:rPr>
          <w:b/>
        </w:rPr>
      </w:pPr>
    </w:p>
    <w:p w:rsidR="00051F01" w:rsidRPr="00EE30DE" w:rsidRDefault="00051F01" w:rsidP="00051F01">
      <w:pPr>
        <w:jc w:val="center"/>
        <w:rPr>
          <w:b/>
          <w:bCs/>
        </w:rPr>
      </w:pPr>
      <w:r w:rsidRPr="00EE30DE">
        <w:rPr>
          <w:b/>
          <w:bCs/>
        </w:rPr>
        <w:t>T.C.</w:t>
      </w:r>
    </w:p>
    <w:p w:rsidR="00051F01" w:rsidRPr="00EE30DE" w:rsidRDefault="00051F01" w:rsidP="00051F01">
      <w:pPr>
        <w:jc w:val="center"/>
        <w:rPr>
          <w:b/>
          <w:bCs/>
        </w:rPr>
      </w:pPr>
      <w:r w:rsidRPr="00EE30DE">
        <w:rPr>
          <w:b/>
          <w:bCs/>
        </w:rPr>
        <w:t>SAKARYA ÜNİVERSİTESİ</w:t>
      </w:r>
    </w:p>
    <w:p w:rsidR="00051F01" w:rsidRPr="00EE30DE" w:rsidRDefault="00051F01" w:rsidP="00051F01">
      <w:pPr>
        <w:jc w:val="center"/>
        <w:rPr>
          <w:b/>
          <w:bCs/>
        </w:rPr>
      </w:pPr>
      <w:r w:rsidRPr="00EE30DE">
        <w:rPr>
          <w:b/>
          <w:bCs/>
        </w:rPr>
        <w:t>İKTİSADİ VE İDARİ BİLİMLER FAKÜLTESİ</w:t>
      </w:r>
    </w:p>
    <w:p w:rsidR="00051F01" w:rsidRPr="00EE30DE" w:rsidRDefault="00051F01" w:rsidP="00051F01">
      <w:pPr>
        <w:jc w:val="center"/>
        <w:rPr>
          <w:b/>
          <w:bCs/>
        </w:rPr>
      </w:pPr>
      <w:r>
        <w:rPr>
          <w:b/>
          <w:bCs/>
        </w:rPr>
        <w:t>FAKÜLTE YÖNETİM KURUL</w:t>
      </w:r>
      <w:r w:rsidRPr="00EE30DE">
        <w:rPr>
          <w:b/>
          <w:bCs/>
        </w:rPr>
        <w:t>U TOPLANTI TUTANAĞI</w:t>
      </w:r>
    </w:p>
    <w:p w:rsidR="00051F01" w:rsidRPr="00EE30DE" w:rsidRDefault="00051F01" w:rsidP="00051F01">
      <w:pPr>
        <w:jc w:val="both"/>
        <w:rPr>
          <w:b/>
          <w:bCs/>
        </w:rPr>
      </w:pPr>
    </w:p>
    <w:p w:rsidR="00051F01" w:rsidRPr="00EE30DE" w:rsidRDefault="00051F01" w:rsidP="00051F01">
      <w:pPr>
        <w:jc w:val="both"/>
      </w:pPr>
      <w:r w:rsidRPr="00EE30DE">
        <w:rPr>
          <w:b/>
          <w:bCs/>
        </w:rPr>
        <w:t>TOPLANTI NO</w:t>
      </w:r>
      <w:r w:rsidRPr="00EE30DE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Pr="00EE30DE">
        <w:t xml:space="preserve">:  </w:t>
      </w:r>
      <w:r>
        <w:t>681</w:t>
      </w:r>
    </w:p>
    <w:p w:rsidR="00051F01" w:rsidRPr="00EE30DE" w:rsidRDefault="00051F01" w:rsidP="00051F01">
      <w:pPr>
        <w:jc w:val="both"/>
      </w:pPr>
      <w:r w:rsidRPr="00EE30DE">
        <w:rPr>
          <w:b/>
          <w:bCs/>
        </w:rPr>
        <w:t xml:space="preserve">TOPLANTI </w:t>
      </w:r>
      <w:proofErr w:type="gramStart"/>
      <w:r w:rsidRPr="00EE30DE">
        <w:rPr>
          <w:b/>
          <w:bCs/>
        </w:rPr>
        <w:t xml:space="preserve">TARİHİ </w:t>
      </w:r>
      <w:r w:rsidRPr="00EE30DE">
        <w:t xml:space="preserve">: </w:t>
      </w:r>
      <w:r>
        <w:t>13</w:t>
      </w:r>
      <w:proofErr w:type="gramEnd"/>
      <w:r>
        <w:t>/02</w:t>
      </w:r>
      <w:r w:rsidRPr="00EE30DE">
        <w:t>/</w:t>
      </w:r>
      <w:r>
        <w:t>2013</w:t>
      </w:r>
    </w:p>
    <w:p w:rsidR="00051F01" w:rsidRPr="00EE30DE" w:rsidRDefault="00051F01" w:rsidP="00051F01">
      <w:pPr>
        <w:jc w:val="both"/>
      </w:pPr>
    </w:p>
    <w:p w:rsidR="00051F01" w:rsidRPr="00EE30DE" w:rsidRDefault="00051F01" w:rsidP="00051F01">
      <w:pPr>
        <w:jc w:val="both"/>
      </w:pPr>
      <w:r w:rsidRPr="00EE30DE">
        <w:t xml:space="preserve">Fakülte Yönetim Kurulu, Dekan </w:t>
      </w:r>
      <w:proofErr w:type="gramStart"/>
      <w:r w:rsidRPr="00EE30DE">
        <w:t>Prof.Dr.Salih</w:t>
      </w:r>
      <w:proofErr w:type="gramEnd"/>
      <w:r w:rsidRPr="00EE30DE">
        <w:t xml:space="preserve"> ŞİMŞEK başkanlığında toplanarak gündemdeki maddeleri görüşmüş ve aşağıdaki kararları almıştır.</w:t>
      </w:r>
    </w:p>
    <w:p w:rsidR="00051F01" w:rsidRPr="00EE30DE" w:rsidRDefault="00051F01" w:rsidP="00051F01">
      <w:pPr>
        <w:jc w:val="both"/>
        <w:rPr>
          <w:b/>
          <w:bCs/>
          <w:u w:val="single"/>
        </w:rPr>
      </w:pPr>
    </w:p>
    <w:p w:rsidR="00051F01" w:rsidRPr="00EE30DE" w:rsidRDefault="00051F01" w:rsidP="00051F01">
      <w:pPr>
        <w:jc w:val="both"/>
        <w:rPr>
          <w:b/>
          <w:bCs/>
          <w:u w:val="single"/>
        </w:rPr>
      </w:pPr>
      <w:r w:rsidRPr="00EE30DE">
        <w:rPr>
          <w:b/>
          <w:bCs/>
          <w:u w:val="single"/>
        </w:rPr>
        <w:t>TOPLANTIDA BULUNANLAR</w:t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  <w:u w:val="single"/>
        </w:rPr>
        <w:t>TOPLANTIDA BULUNMAYANLAR</w:t>
      </w:r>
    </w:p>
    <w:p w:rsidR="00051F01" w:rsidRPr="00EE30DE" w:rsidRDefault="00051F01" w:rsidP="00051F01">
      <w:pPr>
        <w:jc w:val="both"/>
      </w:pPr>
    </w:p>
    <w:p w:rsidR="00051F01" w:rsidRPr="00EE30DE" w:rsidRDefault="00051F01" w:rsidP="00051F01">
      <w:pPr>
        <w:jc w:val="both"/>
      </w:pPr>
      <w:proofErr w:type="gramStart"/>
      <w:r w:rsidRPr="00EE30DE">
        <w:t>Prof.Dr.Salih</w:t>
      </w:r>
      <w:proofErr w:type="gramEnd"/>
      <w:r w:rsidRPr="00EE30DE">
        <w:t xml:space="preserve"> ŞİMŞEK </w:t>
      </w:r>
    </w:p>
    <w:p w:rsidR="00051F01" w:rsidRPr="00EE30DE" w:rsidRDefault="00051F01" w:rsidP="00051F01">
      <w:pPr>
        <w:jc w:val="both"/>
      </w:pPr>
      <w:proofErr w:type="gramStart"/>
      <w:r w:rsidRPr="00EE30DE">
        <w:t>Prof.Dr.Aziz</w:t>
      </w:r>
      <w:proofErr w:type="gramEnd"/>
      <w:r w:rsidRPr="00EE30DE">
        <w:t xml:space="preserve"> KUTLAR </w:t>
      </w:r>
      <w:r>
        <w:t xml:space="preserve"> </w:t>
      </w:r>
    </w:p>
    <w:p w:rsidR="00051F01" w:rsidRPr="00EE30DE" w:rsidRDefault="00051F01" w:rsidP="00051F01">
      <w:pPr>
        <w:jc w:val="both"/>
      </w:pPr>
      <w:proofErr w:type="gramStart"/>
      <w:r w:rsidRPr="00EE30DE">
        <w:t>Prof.Dr.Yılmaz</w:t>
      </w:r>
      <w:proofErr w:type="gramEnd"/>
      <w:r w:rsidRPr="00EE30DE">
        <w:t xml:space="preserve"> ÖZKAN </w:t>
      </w:r>
    </w:p>
    <w:p w:rsidR="00051F01" w:rsidRPr="00EE30DE" w:rsidRDefault="00051F01" w:rsidP="00051F01">
      <w:pPr>
        <w:jc w:val="both"/>
      </w:pPr>
      <w:proofErr w:type="gramStart"/>
      <w:r w:rsidRPr="00EE30DE">
        <w:t>Prof.Dr.Adem</w:t>
      </w:r>
      <w:proofErr w:type="gramEnd"/>
      <w:r w:rsidRPr="00EE30DE">
        <w:t xml:space="preserve"> UĞUR </w:t>
      </w:r>
    </w:p>
    <w:p w:rsidR="00051F01" w:rsidRPr="00EE30DE" w:rsidRDefault="00051F01" w:rsidP="00051F01">
      <w:pPr>
        <w:jc w:val="both"/>
      </w:pPr>
      <w:r w:rsidRPr="00EE30DE">
        <w:t>Doç.Dr. Ekrem GÜL</w:t>
      </w:r>
    </w:p>
    <w:p w:rsidR="00051F01" w:rsidRPr="00EE30DE" w:rsidRDefault="00051F01" w:rsidP="00051F01">
      <w:pPr>
        <w:jc w:val="both"/>
      </w:pPr>
      <w:r w:rsidRPr="00EE30DE">
        <w:t xml:space="preserve">Doç.Dr. Temel GÜRDAL </w:t>
      </w:r>
    </w:p>
    <w:p w:rsidR="00051F01" w:rsidRPr="00EE30DE" w:rsidRDefault="00051F01" w:rsidP="00051F01">
      <w:pPr>
        <w:jc w:val="both"/>
      </w:pPr>
      <w:proofErr w:type="gramStart"/>
      <w:r w:rsidRPr="00EE30DE">
        <w:t>Yrd.Doç.Dr</w:t>
      </w:r>
      <w:proofErr w:type="gramEnd"/>
      <w:r w:rsidRPr="00EE30DE">
        <w:t>. Nurullah ALTUN</w:t>
      </w:r>
    </w:p>
    <w:p w:rsidR="00051F01" w:rsidRDefault="00051F01" w:rsidP="00051F01">
      <w:pPr>
        <w:jc w:val="both"/>
      </w:pPr>
      <w:r w:rsidRPr="00EE30DE">
        <w:t xml:space="preserve"> </w:t>
      </w:r>
    </w:p>
    <w:p w:rsidR="00051F01" w:rsidRPr="00885FD6" w:rsidRDefault="00051F01" w:rsidP="00051F01">
      <w:pPr>
        <w:jc w:val="both"/>
      </w:pPr>
      <w:r w:rsidRPr="00C74898">
        <w:rPr>
          <w:b/>
        </w:rPr>
        <w:t xml:space="preserve">1- </w:t>
      </w:r>
      <w:r>
        <w:t>2012-2013</w:t>
      </w:r>
      <w:r w:rsidRPr="00885FD6">
        <w:t xml:space="preserve"> öğretim yılı bahar yarıyılı vize sınavlarının hangi tarihler arasında yapılacağı hususu görüşmeye açıldı. </w:t>
      </w:r>
    </w:p>
    <w:p w:rsidR="00051F01" w:rsidRPr="00885FD6" w:rsidRDefault="00051F01" w:rsidP="00051F01"/>
    <w:p w:rsidR="00051F01" w:rsidRDefault="00051F01" w:rsidP="00051F01">
      <w:pPr>
        <w:jc w:val="both"/>
      </w:pPr>
      <w:r w:rsidRPr="001C1966">
        <w:t>Yapılan görüşmelerden sonra;</w:t>
      </w:r>
      <w:r>
        <w:t xml:space="preserve"> </w:t>
      </w:r>
      <w:r w:rsidRPr="00885FD6">
        <w:t>2011-2012 öğretim yılı bahar yarıyılı vize sınavlarının</w:t>
      </w:r>
      <w:r>
        <w:t xml:space="preserve"> </w:t>
      </w:r>
      <w:r w:rsidRPr="007A7F40">
        <w:rPr>
          <w:b/>
        </w:rPr>
        <w:t>25-29 Mart 2013</w:t>
      </w:r>
      <w:r>
        <w:t xml:space="preserve"> tarihleri arasında yapılmasının uygun olduğuna oybirliği ile karar verildi. </w:t>
      </w:r>
    </w:p>
    <w:p w:rsidR="00051F01" w:rsidRDefault="00051F01" w:rsidP="00051F01"/>
    <w:p w:rsidR="00051F01" w:rsidRPr="004A0CD8" w:rsidRDefault="00051F01" w:rsidP="00051F01">
      <w:pPr>
        <w:ind w:right="72"/>
        <w:jc w:val="both"/>
        <w:rPr>
          <w:color w:val="000000" w:themeColor="text1"/>
        </w:rPr>
      </w:pPr>
      <w:r w:rsidRPr="004A0CD8">
        <w:rPr>
          <w:b/>
          <w:color w:val="000000" w:themeColor="text1"/>
        </w:rPr>
        <w:t xml:space="preserve">2- </w:t>
      </w:r>
      <w:r w:rsidRPr="004A0CD8">
        <w:rPr>
          <w:color w:val="000000" w:themeColor="text1"/>
        </w:rPr>
        <w:t>Öğrenim harçlarını zamanında yatıramayan, dolayısıyla derse yazılma yapamayan öğrenciler ile harçlarını yatırıp internet ortamından derse yazılamayan ve ekle-sil yapamayan öğrencilerin dilekçelerinin bildirildiği Bölüm Başkanlıklarının yazısı okundu.</w:t>
      </w:r>
    </w:p>
    <w:p w:rsidR="00051F01" w:rsidRPr="004A0CD8" w:rsidRDefault="00051F01" w:rsidP="00051F01">
      <w:pPr>
        <w:ind w:right="-108"/>
        <w:jc w:val="both"/>
        <w:rPr>
          <w:color w:val="000000" w:themeColor="text1"/>
          <w:sz w:val="16"/>
          <w:szCs w:val="16"/>
        </w:rPr>
      </w:pPr>
    </w:p>
    <w:p w:rsidR="00051F01" w:rsidRPr="004A0CD8" w:rsidRDefault="00051F01" w:rsidP="00051F01">
      <w:pPr>
        <w:ind w:right="72"/>
        <w:jc w:val="both"/>
        <w:rPr>
          <w:color w:val="000000" w:themeColor="text1"/>
        </w:rPr>
      </w:pPr>
      <w:r w:rsidRPr="004A0CD8">
        <w:rPr>
          <w:color w:val="000000" w:themeColor="text1"/>
        </w:rPr>
        <w:t xml:space="preserve">Yapılan görüşmelerden sonra; Öğrenim harçlarını zamanında yatıramayan, dolayısıyla derse yazılma yapamayan öğrenciler </w:t>
      </w:r>
      <w:r>
        <w:rPr>
          <w:color w:val="000000" w:themeColor="text1"/>
        </w:rPr>
        <w:t>d</w:t>
      </w:r>
      <w:r w:rsidRPr="004A0CD8">
        <w:rPr>
          <w:color w:val="000000" w:themeColor="text1"/>
        </w:rPr>
        <w:t xml:space="preserve">ile harçlarını yatırıp internet ortamından derse yazılamayan ve ekle-sil yapamayan </w:t>
      </w:r>
      <w:r w:rsidRPr="004A0CD8">
        <w:rPr>
          <w:b/>
          <w:bCs/>
          <w:color w:val="000000" w:themeColor="text1"/>
        </w:rPr>
        <w:t>Ek-I</w:t>
      </w:r>
      <w:r w:rsidRPr="004A0CD8">
        <w:rPr>
          <w:color w:val="000000" w:themeColor="text1"/>
        </w:rPr>
        <w:t xml:space="preserve"> listede bulunan öğrencilerin taleplerinin uygunluğuna oybirliği ile karar verildi.</w:t>
      </w:r>
    </w:p>
    <w:p w:rsidR="00051F01" w:rsidRPr="00810F91" w:rsidRDefault="00051F01" w:rsidP="00051F01">
      <w:pPr>
        <w:rPr>
          <w:b/>
          <w:color w:val="FF0000"/>
        </w:rPr>
      </w:pPr>
    </w:p>
    <w:p w:rsidR="00051F01" w:rsidRPr="005D79A8" w:rsidRDefault="00051F01" w:rsidP="00051F01">
      <w:pPr>
        <w:jc w:val="both"/>
      </w:pPr>
      <w:r>
        <w:rPr>
          <w:b/>
        </w:rPr>
        <w:t xml:space="preserve">3- </w:t>
      </w:r>
      <w:r w:rsidRPr="005D79A8">
        <w:t>Fakültemiz</w:t>
      </w:r>
      <w:r>
        <w:t xml:space="preserve"> Maliye</w:t>
      </w:r>
      <w:r w:rsidRPr="005D79A8">
        <w:t xml:space="preserve"> Bölümü </w:t>
      </w:r>
      <w:r>
        <w:t xml:space="preserve">öğrencilerinin </w:t>
      </w:r>
      <w:r w:rsidRPr="005D79A8">
        <w:t xml:space="preserve">seçmeli ders saydırma talebi ile ilgili </w:t>
      </w:r>
      <w:r>
        <w:t xml:space="preserve">dilekçeleri ve Bölüm Başkanlıklarının yazıları </w:t>
      </w:r>
      <w:r w:rsidRPr="005D79A8">
        <w:t xml:space="preserve">okundu. </w:t>
      </w:r>
    </w:p>
    <w:p w:rsidR="00051F01" w:rsidRPr="005D79A8" w:rsidRDefault="00051F01" w:rsidP="00051F01">
      <w:pPr>
        <w:jc w:val="both"/>
      </w:pPr>
    </w:p>
    <w:p w:rsidR="00051F01" w:rsidRPr="005D79A8" w:rsidRDefault="00051F01" w:rsidP="00051F01">
      <w:pPr>
        <w:jc w:val="both"/>
      </w:pPr>
      <w:r w:rsidRPr="005D79A8">
        <w:t xml:space="preserve">Yapılan görüşmelerden sonra; </w:t>
      </w:r>
      <w:r w:rsidRPr="002473FD">
        <w:t xml:space="preserve">Maliye Bölümü </w:t>
      </w:r>
      <w:r>
        <w:t xml:space="preserve">aşağıda bilgileri yer alan öğrenciler, </w:t>
      </w:r>
      <w:r w:rsidRPr="005D79A8">
        <w:t xml:space="preserve">fazladan seçmeli ders </w:t>
      </w:r>
      <w:r>
        <w:t>aldıklarını</w:t>
      </w:r>
      <w:r w:rsidRPr="005D79A8">
        <w:t xml:space="preserve"> ve seçmiş </w:t>
      </w:r>
      <w:r>
        <w:t>oldukları</w:t>
      </w:r>
      <w:r w:rsidRPr="005D79A8">
        <w:t xml:space="preserve"> derslerin aşağıda belirtildiği şekilde eksik olan seçmeli derslerinin yerine sayılmasını talep etmiştir. Adı </w:t>
      </w:r>
      <w:r>
        <w:t>geçen öğrencilerin</w:t>
      </w:r>
      <w:r w:rsidRPr="005D79A8">
        <w:t xml:space="preserve"> talebinin uygun olduğuna oybirliği ile karar verildi. </w:t>
      </w:r>
    </w:p>
    <w:p w:rsidR="00051F01" w:rsidRPr="005D79A8" w:rsidRDefault="00051F01" w:rsidP="00051F01">
      <w:pPr>
        <w:jc w:val="both"/>
      </w:pPr>
    </w:p>
    <w:tbl>
      <w:tblPr>
        <w:tblW w:w="0" w:type="auto"/>
        <w:jc w:val="center"/>
        <w:tblInd w:w="-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578"/>
        <w:gridCol w:w="2283"/>
        <w:gridCol w:w="3156"/>
        <w:gridCol w:w="1063"/>
        <w:gridCol w:w="1323"/>
      </w:tblGrid>
      <w:tr w:rsidR="00051F01" w:rsidRPr="005D79A8" w:rsidTr="008063C3">
        <w:trPr>
          <w:jc w:val="center"/>
        </w:trPr>
        <w:tc>
          <w:tcPr>
            <w:tcW w:w="1578" w:type="dxa"/>
          </w:tcPr>
          <w:p w:rsidR="00051F01" w:rsidRPr="005D79A8" w:rsidRDefault="00051F01" w:rsidP="008063C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Bölümü</w:t>
            </w:r>
          </w:p>
        </w:tc>
        <w:tc>
          <w:tcPr>
            <w:tcW w:w="1578" w:type="dxa"/>
          </w:tcPr>
          <w:p w:rsidR="00051F01" w:rsidRPr="005D79A8" w:rsidRDefault="00051F01" w:rsidP="008063C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Numarası </w:t>
            </w:r>
          </w:p>
        </w:tc>
        <w:tc>
          <w:tcPr>
            <w:tcW w:w="2283" w:type="dxa"/>
            <w:shd w:val="clear" w:color="auto" w:fill="auto"/>
          </w:tcPr>
          <w:p w:rsidR="00051F01" w:rsidRPr="005D79A8" w:rsidRDefault="00051F01" w:rsidP="008063C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Adı Soyadı </w:t>
            </w:r>
          </w:p>
        </w:tc>
        <w:tc>
          <w:tcPr>
            <w:tcW w:w="3156" w:type="dxa"/>
          </w:tcPr>
          <w:p w:rsidR="00051F01" w:rsidRPr="005D79A8" w:rsidRDefault="00051F01" w:rsidP="008063C3">
            <w:pPr>
              <w:jc w:val="both"/>
              <w:rPr>
                <w:b/>
                <w:i/>
              </w:rPr>
            </w:pPr>
            <w:r w:rsidRPr="005D79A8">
              <w:rPr>
                <w:b/>
                <w:i/>
              </w:rPr>
              <w:t xml:space="preserve">Dersin Adı </w:t>
            </w:r>
          </w:p>
        </w:tc>
        <w:tc>
          <w:tcPr>
            <w:tcW w:w="1063" w:type="dxa"/>
            <w:shd w:val="clear" w:color="auto" w:fill="auto"/>
          </w:tcPr>
          <w:p w:rsidR="00051F01" w:rsidRDefault="00051F01" w:rsidP="008063C3">
            <w:pPr>
              <w:jc w:val="both"/>
              <w:rPr>
                <w:b/>
                <w:i/>
              </w:rPr>
            </w:pPr>
            <w:r w:rsidRPr="005D79A8">
              <w:rPr>
                <w:b/>
                <w:i/>
              </w:rPr>
              <w:t xml:space="preserve">Dersin </w:t>
            </w:r>
          </w:p>
          <w:p w:rsidR="00051F01" w:rsidRPr="005D79A8" w:rsidRDefault="00051F01" w:rsidP="008063C3">
            <w:pPr>
              <w:jc w:val="both"/>
              <w:rPr>
                <w:b/>
                <w:i/>
              </w:rPr>
            </w:pPr>
            <w:proofErr w:type="gramStart"/>
            <w:r w:rsidRPr="005D79A8">
              <w:rPr>
                <w:b/>
                <w:i/>
              </w:rPr>
              <w:t>yarıyılı</w:t>
            </w:r>
            <w:proofErr w:type="gramEnd"/>
          </w:p>
        </w:tc>
        <w:tc>
          <w:tcPr>
            <w:tcW w:w="1323" w:type="dxa"/>
            <w:shd w:val="clear" w:color="auto" w:fill="auto"/>
          </w:tcPr>
          <w:p w:rsidR="00051F01" w:rsidRDefault="00051F01" w:rsidP="008063C3">
            <w:pPr>
              <w:jc w:val="both"/>
              <w:rPr>
                <w:b/>
                <w:i/>
              </w:rPr>
            </w:pPr>
            <w:r w:rsidRPr="005D79A8">
              <w:rPr>
                <w:b/>
                <w:i/>
              </w:rPr>
              <w:t xml:space="preserve">Dersin </w:t>
            </w:r>
          </w:p>
          <w:p w:rsidR="00051F01" w:rsidRDefault="00051F01" w:rsidP="008063C3">
            <w:pPr>
              <w:jc w:val="both"/>
              <w:rPr>
                <w:b/>
                <w:i/>
              </w:rPr>
            </w:pPr>
            <w:proofErr w:type="gramStart"/>
            <w:r w:rsidRPr="005D79A8">
              <w:rPr>
                <w:b/>
                <w:i/>
              </w:rPr>
              <w:t>sayılacağı</w:t>
            </w:r>
            <w:proofErr w:type="gramEnd"/>
          </w:p>
          <w:p w:rsidR="00051F01" w:rsidRPr="005D79A8" w:rsidRDefault="00051F01" w:rsidP="008063C3">
            <w:pPr>
              <w:jc w:val="both"/>
              <w:rPr>
                <w:b/>
                <w:i/>
              </w:rPr>
            </w:pPr>
            <w:r w:rsidRPr="005D79A8">
              <w:rPr>
                <w:b/>
                <w:i/>
              </w:rPr>
              <w:t xml:space="preserve"> </w:t>
            </w:r>
            <w:proofErr w:type="gramStart"/>
            <w:r w:rsidRPr="005D79A8">
              <w:rPr>
                <w:b/>
                <w:i/>
              </w:rPr>
              <w:t>yarıyıl</w:t>
            </w:r>
            <w:proofErr w:type="gramEnd"/>
          </w:p>
        </w:tc>
      </w:tr>
      <w:tr w:rsidR="00051F01" w:rsidRPr="005D79A8" w:rsidTr="008063C3">
        <w:trPr>
          <w:trHeight w:val="321"/>
          <w:jc w:val="center"/>
        </w:trPr>
        <w:tc>
          <w:tcPr>
            <w:tcW w:w="1578" w:type="dxa"/>
          </w:tcPr>
          <w:p w:rsidR="00051F01" w:rsidRPr="005D79A8" w:rsidRDefault="00051F01" w:rsidP="008063C3">
            <w:pPr>
              <w:jc w:val="both"/>
            </w:pPr>
            <w:r>
              <w:t xml:space="preserve">Maliye </w:t>
            </w:r>
          </w:p>
        </w:tc>
        <w:tc>
          <w:tcPr>
            <w:tcW w:w="1578" w:type="dxa"/>
          </w:tcPr>
          <w:p w:rsidR="00051F01" w:rsidRPr="005D79A8" w:rsidRDefault="00051F01" w:rsidP="008063C3">
            <w:pPr>
              <w:jc w:val="both"/>
            </w:pPr>
            <w:r>
              <w:t>G0903.12062</w:t>
            </w:r>
          </w:p>
        </w:tc>
        <w:tc>
          <w:tcPr>
            <w:tcW w:w="2283" w:type="dxa"/>
            <w:shd w:val="clear" w:color="auto" w:fill="auto"/>
          </w:tcPr>
          <w:p w:rsidR="00051F01" w:rsidRPr="005D79A8" w:rsidRDefault="00051F01" w:rsidP="008063C3">
            <w:pPr>
              <w:jc w:val="both"/>
            </w:pPr>
            <w:r>
              <w:t xml:space="preserve">Tuğba URKAN </w:t>
            </w:r>
          </w:p>
        </w:tc>
        <w:tc>
          <w:tcPr>
            <w:tcW w:w="3156" w:type="dxa"/>
          </w:tcPr>
          <w:p w:rsidR="00051F01" w:rsidRPr="005D79A8" w:rsidRDefault="00051F01" w:rsidP="008063C3">
            <w:pPr>
              <w:jc w:val="both"/>
            </w:pPr>
            <w:r>
              <w:t xml:space="preserve">Uluslararası İktisat </w:t>
            </w:r>
          </w:p>
        </w:tc>
        <w:tc>
          <w:tcPr>
            <w:tcW w:w="1063" w:type="dxa"/>
            <w:shd w:val="clear" w:color="auto" w:fill="auto"/>
          </w:tcPr>
          <w:p w:rsidR="00051F01" w:rsidRPr="005D79A8" w:rsidRDefault="00051F01" w:rsidP="008063C3">
            <w:pPr>
              <w:jc w:val="both"/>
            </w:pPr>
            <w:r>
              <w:t>8</w:t>
            </w:r>
          </w:p>
        </w:tc>
        <w:tc>
          <w:tcPr>
            <w:tcW w:w="1323" w:type="dxa"/>
            <w:shd w:val="clear" w:color="auto" w:fill="auto"/>
          </w:tcPr>
          <w:p w:rsidR="00051F01" w:rsidRPr="005D79A8" w:rsidRDefault="00051F01" w:rsidP="008063C3">
            <w:pPr>
              <w:jc w:val="both"/>
            </w:pPr>
            <w:r>
              <w:t>7</w:t>
            </w:r>
          </w:p>
        </w:tc>
      </w:tr>
      <w:tr w:rsidR="00051F01" w:rsidRPr="005D79A8" w:rsidTr="008063C3">
        <w:trPr>
          <w:jc w:val="center"/>
        </w:trPr>
        <w:tc>
          <w:tcPr>
            <w:tcW w:w="1578" w:type="dxa"/>
          </w:tcPr>
          <w:p w:rsidR="00051F01" w:rsidRDefault="00051F01" w:rsidP="008063C3">
            <w:pPr>
              <w:jc w:val="both"/>
            </w:pPr>
            <w:r>
              <w:t xml:space="preserve">Maliye </w:t>
            </w:r>
          </w:p>
        </w:tc>
        <w:tc>
          <w:tcPr>
            <w:tcW w:w="1578" w:type="dxa"/>
          </w:tcPr>
          <w:p w:rsidR="00051F01" w:rsidRDefault="00051F01" w:rsidP="008063C3">
            <w:pPr>
              <w:jc w:val="both"/>
            </w:pPr>
            <w:r>
              <w:t>0803.12086</w:t>
            </w:r>
          </w:p>
        </w:tc>
        <w:tc>
          <w:tcPr>
            <w:tcW w:w="2283" w:type="dxa"/>
            <w:shd w:val="clear" w:color="auto" w:fill="auto"/>
          </w:tcPr>
          <w:p w:rsidR="00051F01" w:rsidRDefault="00051F01" w:rsidP="008063C3">
            <w:pPr>
              <w:jc w:val="both"/>
            </w:pPr>
            <w:r>
              <w:t>Gülcan TOPÇU</w:t>
            </w:r>
          </w:p>
        </w:tc>
        <w:tc>
          <w:tcPr>
            <w:tcW w:w="3156" w:type="dxa"/>
          </w:tcPr>
          <w:p w:rsidR="00051F01" w:rsidRPr="005D79A8" w:rsidRDefault="00051F01" w:rsidP="008063C3">
            <w:pPr>
              <w:jc w:val="both"/>
            </w:pPr>
            <w:r>
              <w:t xml:space="preserve">Uluslararası Mali Kuruluşlar </w:t>
            </w:r>
          </w:p>
        </w:tc>
        <w:tc>
          <w:tcPr>
            <w:tcW w:w="1063" w:type="dxa"/>
            <w:shd w:val="clear" w:color="auto" w:fill="auto"/>
          </w:tcPr>
          <w:p w:rsidR="00051F01" w:rsidRDefault="00051F01" w:rsidP="008063C3">
            <w:pPr>
              <w:jc w:val="both"/>
            </w:pPr>
            <w:r>
              <w:t>5</w:t>
            </w:r>
          </w:p>
        </w:tc>
        <w:tc>
          <w:tcPr>
            <w:tcW w:w="1323" w:type="dxa"/>
            <w:shd w:val="clear" w:color="auto" w:fill="auto"/>
          </w:tcPr>
          <w:p w:rsidR="00051F01" w:rsidRDefault="00051F01" w:rsidP="008063C3">
            <w:pPr>
              <w:jc w:val="both"/>
            </w:pPr>
            <w:r>
              <w:t>8</w:t>
            </w:r>
          </w:p>
        </w:tc>
      </w:tr>
    </w:tbl>
    <w:p w:rsidR="00051F01" w:rsidRDefault="00051F01" w:rsidP="00051F01">
      <w:pPr>
        <w:jc w:val="both"/>
        <w:rPr>
          <w:b/>
        </w:rPr>
      </w:pPr>
    </w:p>
    <w:p w:rsidR="00051F01" w:rsidRPr="000F1240" w:rsidRDefault="00051F01" w:rsidP="00051F01">
      <w:pPr>
        <w:jc w:val="both"/>
      </w:pPr>
      <w:r w:rsidRPr="00641CB8">
        <w:rPr>
          <w:b/>
        </w:rPr>
        <w:t>4-</w:t>
      </w:r>
      <w:r w:rsidRPr="00641CB8">
        <w:t xml:space="preserve"> </w:t>
      </w:r>
      <w:r>
        <w:t xml:space="preserve">İktisat Bölümü öğrencileri G0903.02001 no.lu Uğur Samet SEKMEN ve G1103.02040 no.lu Berkay TAŞ’ın ÇAP yaptıkları bölümlerden almış oldukları derslere ilişkin muafiyetleri ile ilgili İktisat ve Maliye Bölüm Başkanlığının yazıları okundu.  </w:t>
      </w:r>
    </w:p>
    <w:p w:rsidR="00051F01" w:rsidRDefault="00051F01" w:rsidP="00051F01"/>
    <w:p w:rsidR="00051F01" w:rsidRDefault="00051F01" w:rsidP="00051F01">
      <w:pPr>
        <w:jc w:val="both"/>
      </w:pPr>
      <w:r w:rsidRPr="001B7C4D">
        <w:t>Yapılan görüşmelerden sonra;</w:t>
      </w:r>
      <w:r w:rsidRPr="000F1240">
        <w:t xml:space="preserve"> </w:t>
      </w:r>
      <w:r>
        <w:t>İktisat Bölümü öğrencileri</w:t>
      </w:r>
    </w:p>
    <w:p w:rsidR="00051F01" w:rsidRDefault="00051F01" w:rsidP="00051F01">
      <w:pPr>
        <w:jc w:val="both"/>
      </w:pPr>
    </w:p>
    <w:p w:rsidR="00051F01" w:rsidRDefault="00051F01" w:rsidP="00051F01">
      <w:pPr>
        <w:jc w:val="both"/>
      </w:pPr>
    </w:p>
    <w:p w:rsidR="00051F01" w:rsidRPr="003B373B" w:rsidRDefault="00051F01" w:rsidP="00051F01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F.Y.K/6</w:t>
      </w:r>
      <w:r>
        <w:rPr>
          <w:b/>
          <w:bCs/>
          <w:kern w:val="32"/>
          <w:u w:val="single"/>
        </w:rPr>
        <w:t>81</w:t>
      </w:r>
      <w:r w:rsidRPr="003B373B"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2</w:t>
      </w:r>
    </w:p>
    <w:p w:rsidR="00051F01" w:rsidRPr="003B373B" w:rsidRDefault="00051F01" w:rsidP="00051F01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13/02</w:t>
      </w:r>
      <w:r w:rsidRPr="003B373B">
        <w:rPr>
          <w:b/>
          <w:bCs/>
        </w:rPr>
        <w:t>/201</w:t>
      </w:r>
      <w:r>
        <w:rPr>
          <w:b/>
          <w:bCs/>
        </w:rPr>
        <w:t>3</w:t>
      </w:r>
      <w:proofErr w:type="gramEnd"/>
    </w:p>
    <w:p w:rsidR="00051F01" w:rsidRDefault="00051F01" w:rsidP="00051F01">
      <w:pPr>
        <w:jc w:val="both"/>
      </w:pPr>
    </w:p>
    <w:p w:rsidR="00051F01" w:rsidRDefault="00051F01" w:rsidP="00051F01">
      <w:pPr>
        <w:ind w:left="709" w:hanging="1"/>
        <w:jc w:val="both"/>
      </w:pPr>
      <w:r>
        <w:t xml:space="preserve">- G0903.02001 no.lu Uğur Samet SEKMEN’in kendi bölümünde </w:t>
      </w:r>
      <w:r w:rsidRPr="006666DF">
        <w:rPr>
          <w:b/>
          <w:i/>
        </w:rPr>
        <w:t>Çevre Ekonomisi</w:t>
      </w:r>
      <w:r>
        <w:t xml:space="preserve"> adı altında almış olduğu </w:t>
      </w:r>
      <w:r w:rsidRPr="00C0207C">
        <w:rPr>
          <w:b/>
        </w:rPr>
        <w:t>Çevre Ekonomisi ve Mali Politikalar</w:t>
      </w:r>
      <w:r>
        <w:t xml:space="preserve"> dersinden Çap YAPTIĞI Maliye Bölümü’nden muaf olmasına ve ÇAP yaptığı Maliye Bölümü’nden almış olduğu aşağıda belirtilen derslerden kendi bölümünde muaf olmasına;</w:t>
      </w:r>
    </w:p>
    <w:p w:rsidR="00051F01" w:rsidRDefault="00051F01" w:rsidP="00051F01">
      <w:pPr>
        <w:ind w:firstLine="708"/>
        <w:jc w:val="both"/>
      </w:pPr>
    </w:p>
    <w:tbl>
      <w:tblPr>
        <w:tblStyle w:val="TabloKlavuzu"/>
        <w:tblW w:w="0" w:type="auto"/>
        <w:jc w:val="center"/>
        <w:tblInd w:w="-1337" w:type="dxa"/>
        <w:tblLook w:val="04A0" w:firstRow="1" w:lastRow="0" w:firstColumn="1" w:lastColumn="0" w:noHBand="0" w:noVBand="1"/>
      </w:tblPr>
      <w:tblGrid>
        <w:gridCol w:w="2653"/>
        <w:gridCol w:w="870"/>
        <w:gridCol w:w="2061"/>
        <w:gridCol w:w="992"/>
      </w:tblGrid>
      <w:tr w:rsidR="00051F01" w:rsidRPr="0028023D" w:rsidTr="008063C3">
        <w:trPr>
          <w:jc w:val="center"/>
        </w:trPr>
        <w:tc>
          <w:tcPr>
            <w:tcW w:w="3523" w:type="dxa"/>
            <w:gridSpan w:val="2"/>
          </w:tcPr>
          <w:p w:rsidR="00051F01" w:rsidRDefault="00051F01" w:rsidP="008063C3">
            <w:pPr>
              <w:jc w:val="both"/>
              <w:rPr>
                <w:b/>
              </w:rPr>
            </w:pPr>
            <w:r w:rsidRPr="0028023D">
              <w:rPr>
                <w:b/>
              </w:rPr>
              <w:t xml:space="preserve">ÇAP </w:t>
            </w:r>
            <w:r>
              <w:rPr>
                <w:b/>
              </w:rPr>
              <w:t xml:space="preserve">Yaptığı </w:t>
            </w:r>
            <w:r w:rsidRPr="0028023D">
              <w:rPr>
                <w:b/>
              </w:rPr>
              <w:t>Bölümden</w:t>
            </w:r>
            <w:r>
              <w:rPr>
                <w:b/>
              </w:rPr>
              <w:t xml:space="preserve"> </w:t>
            </w:r>
            <w:r w:rsidRPr="0028023D">
              <w:rPr>
                <w:b/>
              </w:rPr>
              <w:t xml:space="preserve"> </w:t>
            </w:r>
          </w:p>
          <w:p w:rsidR="00051F01" w:rsidRPr="0028023D" w:rsidRDefault="00051F01" w:rsidP="008063C3">
            <w:pPr>
              <w:jc w:val="both"/>
              <w:rPr>
                <w:b/>
              </w:rPr>
            </w:pPr>
            <w:r>
              <w:rPr>
                <w:b/>
              </w:rPr>
              <w:t>Aldığı Dersin</w:t>
            </w:r>
          </w:p>
        </w:tc>
        <w:tc>
          <w:tcPr>
            <w:tcW w:w="3053" w:type="dxa"/>
            <w:gridSpan w:val="2"/>
          </w:tcPr>
          <w:p w:rsidR="00051F01" w:rsidRPr="0028023D" w:rsidRDefault="00051F01" w:rsidP="008063C3">
            <w:pPr>
              <w:jc w:val="both"/>
              <w:rPr>
                <w:b/>
              </w:rPr>
            </w:pPr>
            <w:r w:rsidRPr="0028023D">
              <w:rPr>
                <w:b/>
              </w:rPr>
              <w:t xml:space="preserve">Kendi Bölümünde Muaf Olacağı Dersin </w:t>
            </w:r>
          </w:p>
        </w:tc>
      </w:tr>
      <w:tr w:rsidR="00051F01" w:rsidRPr="0028023D" w:rsidTr="008063C3">
        <w:trPr>
          <w:jc w:val="center"/>
        </w:trPr>
        <w:tc>
          <w:tcPr>
            <w:tcW w:w="2653" w:type="dxa"/>
          </w:tcPr>
          <w:p w:rsidR="00051F01" w:rsidRPr="0028023D" w:rsidRDefault="00051F01" w:rsidP="008063C3">
            <w:pPr>
              <w:jc w:val="both"/>
              <w:rPr>
                <w:b/>
              </w:rPr>
            </w:pPr>
            <w:r w:rsidRPr="0028023D">
              <w:rPr>
                <w:b/>
              </w:rPr>
              <w:t>Adı</w:t>
            </w:r>
          </w:p>
        </w:tc>
        <w:tc>
          <w:tcPr>
            <w:tcW w:w="870" w:type="dxa"/>
          </w:tcPr>
          <w:p w:rsidR="00051F01" w:rsidRPr="0028023D" w:rsidRDefault="00051F01" w:rsidP="008063C3">
            <w:pPr>
              <w:jc w:val="center"/>
              <w:rPr>
                <w:b/>
              </w:rPr>
            </w:pPr>
            <w:r w:rsidRPr="0028023D">
              <w:rPr>
                <w:b/>
              </w:rPr>
              <w:t>AKTS</w:t>
            </w:r>
          </w:p>
        </w:tc>
        <w:tc>
          <w:tcPr>
            <w:tcW w:w="2061" w:type="dxa"/>
          </w:tcPr>
          <w:p w:rsidR="00051F01" w:rsidRPr="0028023D" w:rsidRDefault="00051F01" w:rsidP="008063C3">
            <w:pPr>
              <w:jc w:val="both"/>
              <w:rPr>
                <w:b/>
              </w:rPr>
            </w:pPr>
            <w:r w:rsidRPr="0028023D">
              <w:rPr>
                <w:b/>
              </w:rPr>
              <w:t xml:space="preserve">Adı </w:t>
            </w:r>
          </w:p>
        </w:tc>
        <w:tc>
          <w:tcPr>
            <w:tcW w:w="992" w:type="dxa"/>
          </w:tcPr>
          <w:p w:rsidR="00051F01" w:rsidRPr="0028023D" w:rsidRDefault="00051F01" w:rsidP="008063C3">
            <w:pPr>
              <w:jc w:val="both"/>
              <w:rPr>
                <w:b/>
              </w:rPr>
            </w:pPr>
            <w:r w:rsidRPr="0028023D">
              <w:rPr>
                <w:b/>
              </w:rPr>
              <w:t xml:space="preserve">AKTS </w:t>
            </w:r>
          </w:p>
        </w:tc>
      </w:tr>
      <w:tr w:rsidR="00051F01" w:rsidTr="008063C3">
        <w:trPr>
          <w:jc w:val="center"/>
        </w:trPr>
        <w:tc>
          <w:tcPr>
            <w:tcW w:w="2653" w:type="dxa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Türk Vergi Sistemi I</w:t>
            </w:r>
          </w:p>
        </w:tc>
        <w:tc>
          <w:tcPr>
            <w:tcW w:w="870" w:type="dxa"/>
          </w:tcPr>
          <w:p w:rsidR="00051F01" w:rsidRPr="00F3245B" w:rsidRDefault="00051F01" w:rsidP="008063C3">
            <w:pPr>
              <w:jc w:val="center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5</w:t>
            </w:r>
          </w:p>
        </w:tc>
        <w:tc>
          <w:tcPr>
            <w:tcW w:w="2061" w:type="dxa"/>
            <w:vMerge w:val="restart"/>
          </w:tcPr>
          <w:p w:rsidR="00051F01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Vergi Hukuku ve</w:t>
            </w:r>
          </w:p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 xml:space="preserve"> Türk Vergi Sistemi </w:t>
            </w:r>
          </w:p>
        </w:tc>
        <w:tc>
          <w:tcPr>
            <w:tcW w:w="992" w:type="dxa"/>
            <w:vMerge w:val="restart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</w:p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6</w:t>
            </w:r>
          </w:p>
        </w:tc>
      </w:tr>
      <w:tr w:rsidR="00051F01" w:rsidTr="008063C3">
        <w:trPr>
          <w:jc w:val="center"/>
        </w:trPr>
        <w:tc>
          <w:tcPr>
            <w:tcW w:w="2653" w:type="dxa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 xml:space="preserve">Vergi Hukuku </w:t>
            </w:r>
          </w:p>
        </w:tc>
        <w:tc>
          <w:tcPr>
            <w:tcW w:w="870" w:type="dxa"/>
          </w:tcPr>
          <w:p w:rsidR="00051F01" w:rsidRPr="00F3245B" w:rsidRDefault="00051F01" w:rsidP="008063C3">
            <w:pPr>
              <w:jc w:val="center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5</w:t>
            </w:r>
          </w:p>
        </w:tc>
        <w:tc>
          <w:tcPr>
            <w:tcW w:w="2061" w:type="dxa"/>
            <w:vMerge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</w:p>
        </w:tc>
      </w:tr>
      <w:tr w:rsidR="00051F01" w:rsidTr="008063C3">
        <w:trPr>
          <w:jc w:val="center"/>
        </w:trPr>
        <w:tc>
          <w:tcPr>
            <w:tcW w:w="2653" w:type="dxa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 xml:space="preserve">Türk Vergi Sistemi II </w:t>
            </w:r>
          </w:p>
        </w:tc>
        <w:tc>
          <w:tcPr>
            <w:tcW w:w="870" w:type="dxa"/>
          </w:tcPr>
          <w:p w:rsidR="00051F01" w:rsidRPr="00F3245B" w:rsidRDefault="00051F01" w:rsidP="008063C3">
            <w:pPr>
              <w:jc w:val="center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5</w:t>
            </w:r>
          </w:p>
        </w:tc>
        <w:tc>
          <w:tcPr>
            <w:tcW w:w="2061" w:type="dxa"/>
            <w:vMerge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</w:p>
        </w:tc>
      </w:tr>
      <w:tr w:rsidR="00051F01" w:rsidTr="008063C3">
        <w:trPr>
          <w:jc w:val="center"/>
        </w:trPr>
        <w:tc>
          <w:tcPr>
            <w:tcW w:w="2653" w:type="dxa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 xml:space="preserve">Maliye Politikası </w:t>
            </w:r>
          </w:p>
        </w:tc>
        <w:tc>
          <w:tcPr>
            <w:tcW w:w="870" w:type="dxa"/>
          </w:tcPr>
          <w:p w:rsidR="00051F01" w:rsidRPr="00F3245B" w:rsidRDefault="00051F01" w:rsidP="008063C3">
            <w:pPr>
              <w:jc w:val="center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7</w:t>
            </w:r>
          </w:p>
        </w:tc>
        <w:tc>
          <w:tcPr>
            <w:tcW w:w="2061" w:type="dxa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 xml:space="preserve">Maliye Politikası </w:t>
            </w:r>
          </w:p>
        </w:tc>
        <w:tc>
          <w:tcPr>
            <w:tcW w:w="992" w:type="dxa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6</w:t>
            </w:r>
          </w:p>
        </w:tc>
      </w:tr>
      <w:tr w:rsidR="00051F01" w:rsidTr="008063C3">
        <w:trPr>
          <w:jc w:val="center"/>
        </w:trPr>
        <w:tc>
          <w:tcPr>
            <w:tcW w:w="2653" w:type="dxa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 xml:space="preserve">Kamu Maliyesi </w:t>
            </w:r>
          </w:p>
        </w:tc>
        <w:tc>
          <w:tcPr>
            <w:tcW w:w="870" w:type="dxa"/>
          </w:tcPr>
          <w:p w:rsidR="00051F01" w:rsidRPr="00F3245B" w:rsidRDefault="00051F01" w:rsidP="008063C3">
            <w:pPr>
              <w:jc w:val="center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 xml:space="preserve">Kamu Maliyesi </w:t>
            </w:r>
          </w:p>
        </w:tc>
        <w:tc>
          <w:tcPr>
            <w:tcW w:w="992" w:type="dxa"/>
          </w:tcPr>
          <w:p w:rsidR="00051F01" w:rsidRPr="00F3245B" w:rsidRDefault="00051F01" w:rsidP="008063C3">
            <w:pPr>
              <w:jc w:val="both"/>
              <w:rPr>
                <w:sz w:val="22"/>
                <w:szCs w:val="22"/>
              </w:rPr>
            </w:pPr>
            <w:r w:rsidRPr="00F3245B">
              <w:rPr>
                <w:sz w:val="22"/>
                <w:szCs w:val="22"/>
              </w:rPr>
              <w:t>4</w:t>
            </w:r>
          </w:p>
        </w:tc>
      </w:tr>
    </w:tbl>
    <w:p w:rsidR="00051F01" w:rsidRDefault="00051F01" w:rsidP="00051F01">
      <w:pPr>
        <w:ind w:firstLine="708"/>
        <w:jc w:val="both"/>
      </w:pPr>
    </w:p>
    <w:p w:rsidR="00051F01" w:rsidRDefault="00051F01" w:rsidP="00051F01">
      <w:pPr>
        <w:ind w:left="709" w:hanging="1"/>
        <w:jc w:val="both"/>
      </w:pPr>
      <w:r>
        <w:t xml:space="preserve">- G1103.02040 no.lu Berkay TAŞ’ın ÇAP yaptığı Uluslararası İlişkiler Bölümü’nden almış olduğu </w:t>
      </w:r>
      <w:r w:rsidRPr="00FF3B1F">
        <w:rPr>
          <w:b/>
        </w:rPr>
        <w:t>Siyaset Bilimi</w:t>
      </w:r>
      <w:r>
        <w:t xml:space="preserve"> dersi nedeni ile kendi bölümündeki </w:t>
      </w:r>
      <w:r w:rsidRPr="00FF3B1F">
        <w:rPr>
          <w:b/>
        </w:rPr>
        <w:t>Siyaset Bilimi</w:t>
      </w:r>
      <w:r>
        <w:t xml:space="preserve"> dersinden muaf olmasına; </w:t>
      </w:r>
    </w:p>
    <w:p w:rsidR="00051F01" w:rsidRDefault="00051F01" w:rsidP="00051F01">
      <w:pPr>
        <w:jc w:val="both"/>
      </w:pPr>
    </w:p>
    <w:p w:rsidR="00051F01" w:rsidRDefault="00051F01" w:rsidP="00051F01">
      <w:pPr>
        <w:jc w:val="both"/>
      </w:pPr>
      <w:proofErr w:type="gramStart"/>
      <w:r>
        <w:t>oybirliği</w:t>
      </w:r>
      <w:proofErr w:type="gramEnd"/>
      <w:r>
        <w:t xml:space="preserve"> ile karar verildi. </w:t>
      </w:r>
    </w:p>
    <w:p w:rsidR="00051F01" w:rsidRDefault="00051F01" w:rsidP="00051F01"/>
    <w:p w:rsidR="00051F01" w:rsidRPr="0059767C" w:rsidRDefault="00051F01" w:rsidP="00051F01">
      <w:pPr>
        <w:jc w:val="both"/>
      </w:pPr>
      <w:r w:rsidRPr="00641CB8">
        <w:rPr>
          <w:b/>
        </w:rPr>
        <w:t xml:space="preserve">5- </w:t>
      </w:r>
      <w:r w:rsidRPr="0059767C">
        <w:t xml:space="preserve">Fakültemiz </w:t>
      </w:r>
      <w:r>
        <w:t xml:space="preserve">İktisat </w:t>
      </w:r>
      <w:r w:rsidRPr="0059767C">
        <w:t xml:space="preserve">Bölümü öğretim </w:t>
      </w:r>
      <w:r>
        <w:t xml:space="preserve">elemanı </w:t>
      </w:r>
      <w:proofErr w:type="spellStart"/>
      <w:proofErr w:type="gramStart"/>
      <w:r>
        <w:t>Arş.Gör</w:t>
      </w:r>
      <w:proofErr w:type="gramEnd"/>
      <w:r>
        <w:t>.Gökhan</w:t>
      </w:r>
      <w:proofErr w:type="spellEnd"/>
      <w:r>
        <w:t xml:space="preserve"> UMUT’un</w:t>
      </w:r>
      <w:r w:rsidRPr="0059767C">
        <w:t xml:space="preserve"> </w:t>
      </w:r>
      <w:r>
        <w:t>Almanya’da görevlendirilmesi</w:t>
      </w:r>
      <w:r w:rsidRPr="0059767C">
        <w:t xml:space="preserve"> ile ilgili Bölüm Başkanlığının </w:t>
      </w:r>
      <w:r>
        <w:t>06/02/2013</w:t>
      </w:r>
      <w:r w:rsidRPr="0059767C">
        <w:t xml:space="preserve"> tarih ve </w:t>
      </w:r>
      <w:r>
        <w:t>903.07.03-30</w:t>
      </w:r>
      <w:r w:rsidRPr="0059767C">
        <w:t xml:space="preserve"> sayılı yazısı okundu. </w:t>
      </w:r>
    </w:p>
    <w:p w:rsidR="00051F01" w:rsidRPr="0059767C" w:rsidRDefault="00051F01" w:rsidP="00051F01"/>
    <w:p w:rsidR="00051F01" w:rsidRPr="0059767C" w:rsidRDefault="00051F01" w:rsidP="00051F01">
      <w:pPr>
        <w:jc w:val="both"/>
      </w:pPr>
      <w:r w:rsidRPr="0059767C">
        <w:t xml:space="preserve">Yapılan </w:t>
      </w:r>
      <w:r>
        <w:t xml:space="preserve">görüşmelerden sonra; </w:t>
      </w:r>
      <w:r w:rsidRPr="00641CB8">
        <w:t xml:space="preserve">İktisat Bölümü öğretim elemanı </w:t>
      </w:r>
      <w:proofErr w:type="spellStart"/>
      <w:proofErr w:type="gramStart"/>
      <w:r w:rsidRPr="00641CB8">
        <w:t>Arş.Gör</w:t>
      </w:r>
      <w:proofErr w:type="gramEnd"/>
      <w:r w:rsidRPr="00641CB8">
        <w:t>.Gökhan</w:t>
      </w:r>
      <w:proofErr w:type="spellEnd"/>
      <w:r w:rsidRPr="00641CB8">
        <w:t xml:space="preserve"> UMUT’un </w:t>
      </w:r>
      <w:r>
        <w:t xml:space="preserve">17-21 Mart 2013 tarihleri arasında </w:t>
      </w:r>
      <w:proofErr w:type="spellStart"/>
      <w:r>
        <w:t>Speyer</w:t>
      </w:r>
      <w:proofErr w:type="spellEnd"/>
      <w:r>
        <w:t xml:space="preserve">/Almanya’da </w:t>
      </w:r>
      <w:r w:rsidRPr="0059767C">
        <w:t xml:space="preserve">düzenlenecek olan </w:t>
      </w:r>
      <w:r w:rsidRPr="00550438">
        <w:rPr>
          <w:b/>
          <w:i/>
        </w:rPr>
        <w:t>“</w:t>
      </w:r>
      <w:r>
        <w:rPr>
          <w:b/>
          <w:i/>
        </w:rPr>
        <w:t>12. Uluslararası Ortadoğu Konferansı</w:t>
      </w:r>
      <w:r w:rsidRPr="00550438">
        <w:rPr>
          <w:b/>
          <w:i/>
        </w:rPr>
        <w:t>”</w:t>
      </w:r>
      <w:r>
        <w:t xml:space="preserve"> nda </w:t>
      </w:r>
      <w:r w:rsidRPr="0059767C">
        <w:t xml:space="preserve"> </w:t>
      </w:r>
      <w:r w:rsidRPr="00550438">
        <w:rPr>
          <w:b/>
          <w:i/>
        </w:rPr>
        <w:t>“</w:t>
      </w:r>
      <w:proofErr w:type="spellStart"/>
      <w:r>
        <w:rPr>
          <w:b/>
          <w:i/>
        </w:rPr>
        <w:t>Inward</w:t>
      </w:r>
      <w:proofErr w:type="spellEnd"/>
      <w:r>
        <w:rPr>
          <w:b/>
          <w:i/>
        </w:rPr>
        <w:t xml:space="preserve"> FDI and Sectoral </w:t>
      </w:r>
      <w:proofErr w:type="spellStart"/>
      <w:r>
        <w:rPr>
          <w:b/>
          <w:i/>
        </w:rPr>
        <w:t>Productivi</w:t>
      </w:r>
      <w:proofErr w:type="spellEnd"/>
      <w:r>
        <w:rPr>
          <w:b/>
          <w:i/>
        </w:rPr>
        <w:t xml:space="preserve">: Panel Data Analysis of MENA </w:t>
      </w:r>
      <w:proofErr w:type="spellStart"/>
      <w:r>
        <w:rPr>
          <w:b/>
          <w:i/>
        </w:rPr>
        <w:t>Countries</w:t>
      </w:r>
      <w:proofErr w:type="spellEnd"/>
      <w:r w:rsidRPr="00550438">
        <w:rPr>
          <w:b/>
          <w:i/>
        </w:rPr>
        <w:t>”</w:t>
      </w:r>
      <w:r>
        <w:t xml:space="preserve"> başlıklı bildiriyi sunmak üzere </w:t>
      </w:r>
      <w:r w:rsidRPr="0059767C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59767C">
        <w:t>maaşlı-izinli olarak görevlendirilmesinin uygun olduğuna oybirliği ile karar verildi.</w:t>
      </w:r>
    </w:p>
    <w:p w:rsidR="00051F01" w:rsidRDefault="00051F01" w:rsidP="00051F01"/>
    <w:p w:rsidR="00051F01" w:rsidRDefault="00051F01" w:rsidP="00051F01">
      <w:pPr>
        <w:jc w:val="both"/>
      </w:pPr>
      <w:r w:rsidRPr="00B84791">
        <w:rPr>
          <w:b/>
        </w:rPr>
        <w:t xml:space="preserve">6- </w:t>
      </w:r>
      <w:r>
        <w:t xml:space="preserve">Fakültemi Siyaset Bilimi ve Kamu Yönetimi ile İktisat Bölüm Başkanlığının ders bölünmesi taleplerine ilişkin yazıları okundu. </w:t>
      </w:r>
    </w:p>
    <w:p w:rsidR="00051F01" w:rsidRDefault="00051F01" w:rsidP="00051F01">
      <w:pPr>
        <w:jc w:val="both"/>
      </w:pPr>
    </w:p>
    <w:p w:rsidR="00051F01" w:rsidRDefault="00051F01" w:rsidP="00051F01">
      <w:pPr>
        <w:jc w:val="both"/>
      </w:pPr>
      <w:r>
        <w:t>Yapılan görüşmelerden sonra;</w:t>
      </w:r>
    </w:p>
    <w:p w:rsidR="00051F01" w:rsidRDefault="00051F01" w:rsidP="00051F01">
      <w:pPr>
        <w:jc w:val="both"/>
      </w:pPr>
    </w:p>
    <w:p w:rsidR="00051F01" w:rsidRDefault="00051F01" w:rsidP="00051F01">
      <w:pPr>
        <w:ind w:left="624"/>
        <w:jc w:val="both"/>
      </w:pPr>
      <w:r>
        <w:tab/>
        <w:t xml:space="preserve">- Siyaset Bilimi ve Kamu Yönetimi Bölüm Başkanlığının Karma Öğretim programında yürütülen </w:t>
      </w:r>
      <w:r>
        <w:rPr>
          <w:b/>
          <w:i/>
        </w:rPr>
        <w:t>Makro İktisat (</w:t>
      </w:r>
      <w:proofErr w:type="spellStart"/>
      <w:r>
        <w:rPr>
          <w:b/>
          <w:i/>
        </w:rPr>
        <w:t>İnt</w:t>
      </w:r>
      <w:proofErr w:type="spellEnd"/>
      <w:r>
        <w:rPr>
          <w:b/>
          <w:i/>
        </w:rPr>
        <w:t>)</w:t>
      </w:r>
      <w:r>
        <w:t xml:space="preserve"> dersinin öğrenci sayısının fazla olması nedeni ile </w:t>
      </w:r>
      <w:r w:rsidRPr="00B84791">
        <w:rPr>
          <w:b/>
        </w:rPr>
        <w:t>aynı gün ve saatte</w:t>
      </w:r>
      <w:r>
        <w:t xml:space="preserve"> A ve B gruplarına ayrılması ve aşağıda belirtildiği şekilde bölünmesi taleplerinin; </w:t>
      </w:r>
    </w:p>
    <w:p w:rsidR="00051F01" w:rsidRDefault="00051F01" w:rsidP="00051F01"/>
    <w:tbl>
      <w:tblPr>
        <w:tblStyle w:val="TabloKlavuzu"/>
        <w:tblW w:w="10457" w:type="dxa"/>
        <w:jc w:val="center"/>
        <w:tblInd w:w="-547" w:type="dxa"/>
        <w:tblLook w:val="04A0" w:firstRow="1" w:lastRow="0" w:firstColumn="1" w:lastColumn="0" w:noHBand="0" w:noVBand="1"/>
      </w:tblPr>
      <w:tblGrid>
        <w:gridCol w:w="1190"/>
        <w:gridCol w:w="869"/>
        <w:gridCol w:w="1696"/>
        <w:gridCol w:w="3237"/>
        <w:gridCol w:w="3465"/>
      </w:tblGrid>
      <w:tr w:rsidR="00051F01" w:rsidRPr="009C5081" w:rsidTr="008063C3">
        <w:trPr>
          <w:jc w:val="center"/>
        </w:trPr>
        <w:tc>
          <w:tcPr>
            <w:tcW w:w="1190" w:type="dxa"/>
          </w:tcPr>
          <w:p w:rsidR="00051F01" w:rsidRPr="009C5081" w:rsidRDefault="00051F01" w:rsidP="008063C3">
            <w:pPr>
              <w:rPr>
                <w:b/>
              </w:rPr>
            </w:pPr>
            <w:r w:rsidRPr="009C5081">
              <w:rPr>
                <w:b/>
              </w:rPr>
              <w:t xml:space="preserve">Grup </w:t>
            </w:r>
          </w:p>
        </w:tc>
        <w:tc>
          <w:tcPr>
            <w:tcW w:w="869" w:type="dxa"/>
          </w:tcPr>
          <w:p w:rsidR="00051F01" w:rsidRPr="009C5081" w:rsidRDefault="00051F01" w:rsidP="008063C3">
            <w:pPr>
              <w:rPr>
                <w:b/>
              </w:rPr>
            </w:pPr>
            <w:r w:rsidRPr="009C5081">
              <w:rPr>
                <w:b/>
              </w:rPr>
              <w:t>Öğr</w:t>
            </w:r>
            <w:r>
              <w:rPr>
                <w:b/>
              </w:rPr>
              <w:t>.</w:t>
            </w:r>
            <w:r w:rsidRPr="009C5081">
              <w:rPr>
                <w:b/>
              </w:rPr>
              <w:t xml:space="preserve"> Türü</w:t>
            </w:r>
          </w:p>
        </w:tc>
        <w:tc>
          <w:tcPr>
            <w:tcW w:w="1696" w:type="dxa"/>
          </w:tcPr>
          <w:p w:rsidR="00051F01" w:rsidRDefault="00051F01" w:rsidP="008063C3">
            <w:pPr>
              <w:rPr>
                <w:b/>
              </w:rPr>
            </w:pPr>
            <w:r>
              <w:rPr>
                <w:b/>
              </w:rPr>
              <w:t xml:space="preserve">DERSİN </w:t>
            </w:r>
          </w:p>
          <w:p w:rsidR="00051F01" w:rsidRPr="009C5081" w:rsidRDefault="00051F01" w:rsidP="008063C3">
            <w:pPr>
              <w:rPr>
                <w:b/>
              </w:rPr>
            </w:pPr>
            <w:r>
              <w:rPr>
                <w:b/>
              </w:rPr>
              <w:t xml:space="preserve">ADI </w:t>
            </w:r>
          </w:p>
        </w:tc>
        <w:tc>
          <w:tcPr>
            <w:tcW w:w="3237" w:type="dxa"/>
          </w:tcPr>
          <w:p w:rsidR="00051F01" w:rsidRPr="009C5081" w:rsidRDefault="00051F01" w:rsidP="008063C3">
            <w:pPr>
              <w:rPr>
                <w:b/>
              </w:rPr>
            </w:pPr>
            <w:r w:rsidRPr="009C5081">
              <w:rPr>
                <w:b/>
              </w:rPr>
              <w:t xml:space="preserve">Dersi Alacak Öğrenciler </w:t>
            </w:r>
          </w:p>
        </w:tc>
        <w:tc>
          <w:tcPr>
            <w:tcW w:w="3465" w:type="dxa"/>
          </w:tcPr>
          <w:p w:rsidR="00051F01" w:rsidRPr="009C5081" w:rsidRDefault="00051F01" w:rsidP="008063C3">
            <w:pPr>
              <w:rPr>
                <w:b/>
              </w:rPr>
            </w:pPr>
            <w:r>
              <w:rPr>
                <w:b/>
              </w:rPr>
              <w:t xml:space="preserve">Öğretim Üyesi </w:t>
            </w:r>
          </w:p>
        </w:tc>
      </w:tr>
      <w:tr w:rsidR="00051F01" w:rsidTr="008063C3">
        <w:trPr>
          <w:jc w:val="center"/>
        </w:trPr>
        <w:tc>
          <w:tcPr>
            <w:tcW w:w="1190" w:type="dxa"/>
          </w:tcPr>
          <w:p w:rsidR="00051F01" w:rsidRDefault="00051F01" w:rsidP="008063C3">
            <w:r>
              <w:t xml:space="preserve">A grubu </w:t>
            </w:r>
          </w:p>
        </w:tc>
        <w:tc>
          <w:tcPr>
            <w:tcW w:w="869" w:type="dxa"/>
          </w:tcPr>
          <w:p w:rsidR="00051F01" w:rsidRDefault="00051F01" w:rsidP="008063C3">
            <w:r>
              <w:t xml:space="preserve">Karma </w:t>
            </w:r>
          </w:p>
        </w:tc>
        <w:tc>
          <w:tcPr>
            <w:tcW w:w="1696" w:type="dxa"/>
          </w:tcPr>
          <w:p w:rsidR="00051F01" w:rsidRDefault="00051F01" w:rsidP="008063C3">
            <w:r>
              <w:t xml:space="preserve">Makro İktisat </w:t>
            </w:r>
          </w:p>
        </w:tc>
        <w:tc>
          <w:tcPr>
            <w:tcW w:w="3237" w:type="dxa"/>
          </w:tcPr>
          <w:p w:rsidR="00051F01" w:rsidRDefault="00051F01" w:rsidP="008063C3">
            <w:r>
              <w:t xml:space="preserve">Numarasının sonu tek olanlar </w:t>
            </w:r>
          </w:p>
        </w:tc>
        <w:tc>
          <w:tcPr>
            <w:tcW w:w="3465" w:type="dxa"/>
          </w:tcPr>
          <w:p w:rsidR="00051F01" w:rsidRDefault="00051F01" w:rsidP="008063C3">
            <w:proofErr w:type="gramStart"/>
            <w:r>
              <w:t>Doç.Dr.Fuat</w:t>
            </w:r>
            <w:proofErr w:type="gramEnd"/>
            <w:r>
              <w:t xml:space="preserve"> SEKMEN </w:t>
            </w:r>
          </w:p>
        </w:tc>
      </w:tr>
      <w:tr w:rsidR="00051F01" w:rsidTr="008063C3">
        <w:trPr>
          <w:jc w:val="center"/>
        </w:trPr>
        <w:tc>
          <w:tcPr>
            <w:tcW w:w="1190" w:type="dxa"/>
          </w:tcPr>
          <w:p w:rsidR="00051F01" w:rsidRDefault="00051F01" w:rsidP="008063C3">
            <w:r>
              <w:t>B grubu</w:t>
            </w:r>
          </w:p>
        </w:tc>
        <w:tc>
          <w:tcPr>
            <w:tcW w:w="869" w:type="dxa"/>
          </w:tcPr>
          <w:p w:rsidR="00051F01" w:rsidRDefault="00051F01" w:rsidP="008063C3">
            <w:r>
              <w:t xml:space="preserve">Karma </w:t>
            </w:r>
          </w:p>
        </w:tc>
        <w:tc>
          <w:tcPr>
            <w:tcW w:w="1696" w:type="dxa"/>
          </w:tcPr>
          <w:p w:rsidR="00051F01" w:rsidRDefault="00051F01" w:rsidP="008063C3">
            <w:r>
              <w:t xml:space="preserve">Makro İktisat </w:t>
            </w:r>
          </w:p>
        </w:tc>
        <w:tc>
          <w:tcPr>
            <w:tcW w:w="3237" w:type="dxa"/>
          </w:tcPr>
          <w:p w:rsidR="00051F01" w:rsidRDefault="00051F01" w:rsidP="008063C3">
            <w:r>
              <w:t xml:space="preserve">Numarasının sonu çift olanlar </w:t>
            </w:r>
          </w:p>
        </w:tc>
        <w:tc>
          <w:tcPr>
            <w:tcW w:w="3465" w:type="dxa"/>
          </w:tcPr>
          <w:p w:rsidR="00051F01" w:rsidRDefault="00051F01" w:rsidP="008063C3">
            <w:proofErr w:type="gramStart"/>
            <w:r>
              <w:t>Yrd.Doç.Dr</w:t>
            </w:r>
            <w:proofErr w:type="gramEnd"/>
            <w:r>
              <w:t xml:space="preserve">.Ali KABASAKAL </w:t>
            </w:r>
          </w:p>
        </w:tc>
      </w:tr>
    </w:tbl>
    <w:p w:rsidR="00051F01" w:rsidRDefault="00051F01" w:rsidP="00051F01"/>
    <w:p w:rsidR="00051F01" w:rsidRDefault="00051F01" w:rsidP="00051F01">
      <w:pPr>
        <w:ind w:left="624"/>
        <w:jc w:val="both"/>
      </w:pPr>
      <w:r>
        <w:tab/>
        <w:t xml:space="preserve">- İktisat Bölümü I. ve II. öğretim programında yürütülen </w:t>
      </w:r>
      <w:r>
        <w:rPr>
          <w:b/>
          <w:i/>
        </w:rPr>
        <w:t xml:space="preserve">Kamu Maliyesi </w:t>
      </w:r>
      <w:r>
        <w:t xml:space="preserve">dersinin öğrenci sayısının fazla olması nedeni ile </w:t>
      </w:r>
      <w:r w:rsidRPr="00B84791">
        <w:rPr>
          <w:b/>
        </w:rPr>
        <w:t>aynı gün ve saatte</w:t>
      </w:r>
      <w:r>
        <w:t xml:space="preserve"> A ve B gruplarına ayrılması ve aşağıda belirtildiği şekilde bölünmesi taleplerinin; </w:t>
      </w:r>
    </w:p>
    <w:p w:rsidR="00051F01" w:rsidRDefault="00051F01" w:rsidP="00051F01"/>
    <w:p w:rsidR="00051F01" w:rsidRDefault="00051F01" w:rsidP="00051F01"/>
    <w:p w:rsidR="00051F01" w:rsidRDefault="00051F01" w:rsidP="00051F01"/>
    <w:p w:rsidR="00051F01" w:rsidRDefault="00051F01" w:rsidP="00051F01"/>
    <w:p w:rsidR="00051F01" w:rsidRPr="003B373B" w:rsidRDefault="00051F01" w:rsidP="00051F01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F.Y.K/6</w:t>
      </w:r>
      <w:r>
        <w:rPr>
          <w:b/>
          <w:bCs/>
          <w:kern w:val="32"/>
          <w:u w:val="single"/>
        </w:rPr>
        <w:t>81</w:t>
      </w:r>
      <w:r w:rsidRPr="003B373B"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3</w:t>
      </w:r>
    </w:p>
    <w:p w:rsidR="00051F01" w:rsidRPr="003B373B" w:rsidRDefault="00051F01" w:rsidP="00051F01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13/02</w:t>
      </w:r>
      <w:r w:rsidRPr="003B373B">
        <w:rPr>
          <w:b/>
          <w:bCs/>
        </w:rPr>
        <w:t>/201</w:t>
      </w:r>
      <w:r>
        <w:rPr>
          <w:b/>
          <w:bCs/>
        </w:rPr>
        <w:t>3</w:t>
      </w:r>
      <w:proofErr w:type="gramEnd"/>
    </w:p>
    <w:p w:rsidR="00051F01" w:rsidRDefault="00051F01" w:rsidP="00051F01"/>
    <w:tbl>
      <w:tblPr>
        <w:tblStyle w:val="TabloKlavuzu"/>
        <w:tblW w:w="10958" w:type="dxa"/>
        <w:jc w:val="center"/>
        <w:tblInd w:w="61" w:type="dxa"/>
        <w:tblLook w:val="04A0" w:firstRow="1" w:lastRow="0" w:firstColumn="1" w:lastColumn="0" w:noHBand="0" w:noVBand="1"/>
      </w:tblPr>
      <w:tblGrid>
        <w:gridCol w:w="1276"/>
        <w:gridCol w:w="848"/>
        <w:gridCol w:w="1883"/>
        <w:gridCol w:w="3227"/>
        <w:gridCol w:w="3724"/>
      </w:tblGrid>
      <w:tr w:rsidR="00051F01" w:rsidRPr="009C5081" w:rsidTr="008063C3">
        <w:trPr>
          <w:jc w:val="center"/>
        </w:trPr>
        <w:tc>
          <w:tcPr>
            <w:tcW w:w="1276" w:type="dxa"/>
          </w:tcPr>
          <w:p w:rsidR="00051F01" w:rsidRPr="009C5081" w:rsidRDefault="00051F01" w:rsidP="008063C3">
            <w:pPr>
              <w:rPr>
                <w:b/>
              </w:rPr>
            </w:pPr>
            <w:r w:rsidRPr="009C5081">
              <w:rPr>
                <w:b/>
              </w:rPr>
              <w:t xml:space="preserve">Grup </w:t>
            </w:r>
          </w:p>
        </w:tc>
        <w:tc>
          <w:tcPr>
            <w:tcW w:w="848" w:type="dxa"/>
          </w:tcPr>
          <w:p w:rsidR="00051F01" w:rsidRPr="009C5081" w:rsidRDefault="00051F01" w:rsidP="008063C3">
            <w:pPr>
              <w:rPr>
                <w:b/>
              </w:rPr>
            </w:pPr>
            <w:r w:rsidRPr="009C5081">
              <w:rPr>
                <w:b/>
              </w:rPr>
              <w:t>Öğr</w:t>
            </w:r>
            <w:r>
              <w:rPr>
                <w:b/>
              </w:rPr>
              <w:t>.</w:t>
            </w:r>
            <w:r w:rsidRPr="009C5081">
              <w:rPr>
                <w:b/>
              </w:rPr>
              <w:t xml:space="preserve"> Türü</w:t>
            </w:r>
          </w:p>
        </w:tc>
        <w:tc>
          <w:tcPr>
            <w:tcW w:w="1883" w:type="dxa"/>
          </w:tcPr>
          <w:p w:rsidR="00051F01" w:rsidRDefault="00051F01" w:rsidP="008063C3">
            <w:pPr>
              <w:rPr>
                <w:b/>
              </w:rPr>
            </w:pPr>
            <w:r>
              <w:rPr>
                <w:b/>
              </w:rPr>
              <w:t xml:space="preserve">DERSİN </w:t>
            </w:r>
          </w:p>
          <w:p w:rsidR="00051F01" w:rsidRPr="009C5081" w:rsidRDefault="00051F01" w:rsidP="008063C3">
            <w:pPr>
              <w:rPr>
                <w:b/>
              </w:rPr>
            </w:pPr>
            <w:r>
              <w:rPr>
                <w:b/>
              </w:rPr>
              <w:t xml:space="preserve">ADI </w:t>
            </w:r>
          </w:p>
        </w:tc>
        <w:tc>
          <w:tcPr>
            <w:tcW w:w="3227" w:type="dxa"/>
          </w:tcPr>
          <w:p w:rsidR="00051F01" w:rsidRPr="009C5081" w:rsidRDefault="00051F01" w:rsidP="008063C3">
            <w:pPr>
              <w:rPr>
                <w:b/>
              </w:rPr>
            </w:pPr>
            <w:r w:rsidRPr="009C5081">
              <w:rPr>
                <w:b/>
              </w:rPr>
              <w:t xml:space="preserve">Dersi Alacak Öğrenciler </w:t>
            </w:r>
          </w:p>
        </w:tc>
        <w:tc>
          <w:tcPr>
            <w:tcW w:w="3724" w:type="dxa"/>
          </w:tcPr>
          <w:p w:rsidR="00051F01" w:rsidRPr="009C5081" w:rsidRDefault="00051F01" w:rsidP="008063C3">
            <w:pPr>
              <w:rPr>
                <w:b/>
              </w:rPr>
            </w:pPr>
            <w:r>
              <w:rPr>
                <w:b/>
              </w:rPr>
              <w:t xml:space="preserve">Öğretim Üyesi </w:t>
            </w:r>
          </w:p>
        </w:tc>
      </w:tr>
      <w:tr w:rsidR="00051F01" w:rsidTr="008063C3">
        <w:trPr>
          <w:jc w:val="center"/>
        </w:trPr>
        <w:tc>
          <w:tcPr>
            <w:tcW w:w="1276" w:type="dxa"/>
          </w:tcPr>
          <w:p w:rsidR="00051F01" w:rsidRDefault="00051F01" w:rsidP="008063C3">
            <w:r>
              <w:t xml:space="preserve">A grubu </w:t>
            </w:r>
          </w:p>
        </w:tc>
        <w:tc>
          <w:tcPr>
            <w:tcW w:w="848" w:type="dxa"/>
          </w:tcPr>
          <w:p w:rsidR="00051F01" w:rsidRDefault="00051F01" w:rsidP="008063C3">
            <w:r>
              <w:t>I</w:t>
            </w:r>
          </w:p>
        </w:tc>
        <w:tc>
          <w:tcPr>
            <w:tcW w:w="1883" w:type="dxa"/>
          </w:tcPr>
          <w:p w:rsidR="00051F01" w:rsidRDefault="00051F01" w:rsidP="008063C3">
            <w:r>
              <w:t xml:space="preserve">Kamu Maliyesi </w:t>
            </w:r>
          </w:p>
        </w:tc>
        <w:tc>
          <w:tcPr>
            <w:tcW w:w="3227" w:type="dxa"/>
          </w:tcPr>
          <w:p w:rsidR="00051F01" w:rsidRDefault="00051F01" w:rsidP="008063C3">
            <w:r>
              <w:t xml:space="preserve">Numarasının sonu tek olanlar </w:t>
            </w:r>
          </w:p>
        </w:tc>
        <w:tc>
          <w:tcPr>
            <w:tcW w:w="3724" w:type="dxa"/>
          </w:tcPr>
          <w:p w:rsidR="00051F01" w:rsidRDefault="00051F01" w:rsidP="008063C3">
            <w:proofErr w:type="spellStart"/>
            <w:proofErr w:type="gramStart"/>
            <w:r>
              <w:t>Öğr.Gör</w:t>
            </w:r>
            <w:proofErr w:type="gramEnd"/>
            <w:r>
              <w:t>.Cahit</w:t>
            </w:r>
            <w:proofErr w:type="spellEnd"/>
            <w:r>
              <w:t xml:space="preserve"> ŞANVER </w:t>
            </w:r>
          </w:p>
        </w:tc>
      </w:tr>
      <w:tr w:rsidR="00051F01" w:rsidTr="008063C3">
        <w:trPr>
          <w:jc w:val="center"/>
        </w:trPr>
        <w:tc>
          <w:tcPr>
            <w:tcW w:w="1276" w:type="dxa"/>
          </w:tcPr>
          <w:p w:rsidR="00051F01" w:rsidRDefault="00051F01" w:rsidP="008063C3">
            <w:r>
              <w:t>B grubu</w:t>
            </w:r>
          </w:p>
        </w:tc>
        <w:tc>
          <w:tcPr>
            <w:tcW w:w="848" w:type="dxa"/>
          </w:tcPr>
          <w:p w:rsidR="00051F01" w:rsidRDefault="00051F01" w:rsidP="008063C3">
            <w:r>
              <w:t>I</w:t>
            </w:r>
          </w:p>
        </w:tc>
        <w:tc>
          <w:tcPr>
            <w:tcW w:w="1883" w:type="dxa"/>
          </w:tcPr>
          <w:p w:rsidR="00051F01" w:rsidRDefault="00051F01" w:rsidP="008063C3">
            <w:r>
              <w:t xml:space="preserve">Kamu Maliyesi </w:t>
            </w:r>
          </w:p>
        </w:tc>
        <w:tc>
          <w:tcPr>
            <w:tcW w:w="3227" w:type="dxa"/>
          </w:tcPr>
          <w:p w:rsidR="00051F01" w:rsidRDefault="00051F01" w:rsidP="008063C3">
            <w:r>
              <w:t xml:space="preserve">Numarasının sonu çift olanlar </w:t>
            </w:r>
          </w:p>
        </w:tc>
        <w:tc>
          <w:tcPr>
            <w:tcW w:w="3724" w:type="dxa"/>
          </w:tcPr>
          <w:p w:rsidR="00051F01" w:rsidRDefault="00051F01" w:rsidP="008063C3">
            <w:proofErr w:type="spellStart"/>
            <w:proofErr w:type="gramStart"/>
            <w:r>
              <w:t>Öğr.Gör</w:t>
            </w:r>
            <w:proofErr w:type="gramEnd"/>
            <w:r>
              <w:t>.Hakan</w:t>
            </w:r>
            <w:proofErr w:type="spellEnd"/>
            <w:r>
              <w:t xml:space="preserve"> YAVUZ </w:t>
            </w:r>
          </w:p>
        </w:tc>
      </w:tr>
      <w:tr w:rsidR="00051F01" w:rsidTr="008063C3">
        <w:trPr>
          <w:jc w:val="center"/>
        </w:trPr>
        <w:tc>
          <w:tcPr>
            <w:tcW w:w="1276" w:type="dxa"/>
          </w:tcPr>
          <w:p w:rsidR="00051F01" w:rsidRDefault="00051F01" w:rsidP="008063C3">
            <w:r>
              <w:t xml:space="preserve">A grubu </w:t>
            </w:r>
          </w:p>
        </w:tc>
        <w:tc>
          <w:tcPr>
            <w:tcW w:w="848" w:type="dxa"/>
          </w:tcPr>
          <w:p w:rsidR="00051F01" w:rsidRDefault="00051F01" w:rsidP="008063C3">
            <w:r>
              <w:t>II</w:t>
            </w:r>
          </w:p>
        </w:tc>
        <w:tc>
          <w:tcPr>
            <w:tcW w:w="1883" w:type="dxa"/>
          </w:tcPr>
          <w:p w:rsidR="00051F01" w:rsidRDefault="00051F01" w:rsidP="008063C3">
            <w:r>
              <w:t xml:space="preserve">Kamu Maliyesi </w:t>
            </w:r>
          </w:p>
        </w:tc>
        <w:tc>
          <w:tcPr>
            <w:tcW w:w="3227" w:type="dxa"/>
          </w:tcPr>
          <w:p w:rsidR="00051F01" w:rsidRDefault="00051F01" w:rsidP="008063C3">
            <w:r>
              <w:t xml:space="preserve">Numarasının sonu tek olanlar </w:t>
            </w:r>
          </w:p>
        </w:tc>
        <w:tc>
          <w:tcPr>
            <w:tcW w:w="3724" w:type="dxa"/>
          </w:tcPr>
          <w:p w:rsidR="00051F01" w:rsidRPr="005318D5" w:rsidRDefault="00051F01" w:rsidP="008063C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318D5">
              <w:rPr>
                <w:sz w:val="22"/>
                <w:szCs w:val="22"/>
              </w:rPr>
              <w:t>Yrd.Doç.Dr</w:t>
            </w:r>
            <w:proofErr w:type="gramEnd"/>
            <w:r w:rsidRPr="005318D5">
              <w:rPr>
                <w:sz w:val="22"/>
                <w:szCs w:val="22"/>
              </w:rPr>
              <w:t>.M.Emin</w:t>
            </w:r>
            <w:proofErr w:type="spellEnd"/>
            <w:r w:rsidRPr="005318D5">
              <w:rPr>
                <w:sz w:val="22"/>
                <w:szCs w:val="22"/>
              </w:rPr>
              <w:t xml:space="preserve"> ALTUNDEMİR </w:t>
            </w:r>
          </w:p>
        </w:tc>
      </w:tr>
      <w:tr w:rsidR="00051F01" w:rsidTr="008063C3">
        <w:trPr>
          <w:jc w:val="center"/>
        </w:trPr>
        <w:tc>
          <w:tcPr>
            <w:tcW w:w="1276" w:type="dxa"/>
          </w:tcPr>
          <w:p w:rsidR="00051F01" w:rsidRDefault="00051F01" w:rsidP="008063C3">
            <w:r>
              <w:t>B grubu</w:t>
            </w:r>
          </w:p>
        </w:tc>
        <w:tc>
          <w:tcPr>
            <w:tcW w:w="848" w:type="dxa"/>
          </w:tcPr>
          <w:p w:rsidR="00051F01" w:rsidRDefault="00051F01" w:rsidP="008063C3">
            <w:r>
              <w:t>II</w:t>
            </w:r>
          </w:p>
        </w:tc>
        <w:tc>
          <w:tcPr>
            <w:tcW w:w="1883" w:type="dxa"/>
          </w:tcPr>
          <w:p w:rsidR="00051F01" w:rsidRDefault="00051F01" w:rsidP="008063C3">
            <w:r>
              <w:t xml:space="preserve">Kamu Maliyesi </w:t>
            </w:r>
          </w:p>
        </w:tc>
        <w:tc>
          <w:tcPr>
            <w:tcW w:w="3227" w:type="dxa"/>
          </w:tcPr>
          <w:p w:rsidR="00051F01" w:rsidRDefault="00051F01" w:rsidP="008063C3">
            <w:r>
              <w:t xml:space="preserve">Numarasının sonu çift olanlar </w:t>
            </w:r>
          </w:p>
        </w:tc>
        <w:tc>
          <w:tcPr>
            <w:tcW w:w="3724" w:type="dxa"/>
          </w:tcPr>
          <w:p w:rsidR="00051F01" w:rsidRDefault="00051F01" w:rsidP="008063C3">
            <w:proofErr w:type="spellStart"/>
            <w:proofErr w:type="gramStart"/>
            <w:r>
              <w:t>Yrd.Doç.Dr</w:t>
            </w:r>
            <w:proofErr w:type="gramEnd"/>
            <w:r>
              <w:t>.Nurullah</w:t>
            </w:r>
            <w:proofErr w:type="spellEnd"/>
            <w:r>
              <w:t xml:space="preserve"> ALTUN </w:t>
            </w:r>
          </w:p>
        </w:tc>
      </w:tr>
    </w:tbl>
    <w:p w:rsidR="00051F01" w:rsidRPr="00F82E5B" w:rsidRDefault="00051F01" w:rsidP="00051F01">
      <w:pPr>
        <w:rPr>
          <w:b/>
        </w:rPr>
      </w:pPr>
    </w:p>
    <w:p w:rsidR="00051F01" w:rsidRDefault="00051F01" w:rsidP="00051F01">
      <w:pPr>
        <w:jc w:val="both"/>
      </w:pPr>
      <w:r w:rsidRPr="00162842">
        <w:rPr>
          <w:b/>
          <w:i/>
          <w:u w:val="single"/>
        </w:rPr>
        <w:t>Derslik ve Öğretim Üyesi</w:t>
      </w:r>
      <w:r>
        <w:t xml:space="preserve"> sıkıntısı olmaması nedeni ile uygun olduğuna oybirliği ile karar verildi. </w:t>
      </w:r>
    </w:p>
    <w:p w:rsidR="00051F01" w:rsidRDefault="00051F01" w:rsidP="00051F01">
      <w:pPr>
        <w:jc w:val="both"/>
      </w:pPr>
    </w:p>
    <w:p w:rsidR="00051F01" w:rsidRDefault="00051F01" w:rsidP="00051F01">
      <w:pPr>
        <w:jc w:val="both"/>
      </w:pPr>
      <w:r w:rsidRPr="00B84791">
        <w:rPr>
          <w:b/>
        </w:rPr>
        <w:t xml:space="preserve">7- </w:t>
      </w:r>
      <w:r w:rsidRPr="000E545B">
        <w:t xml:space="preserve">Çalışma Ekonomisi ve Endüstri İlişkileri Bölümü öğrencisi G0903.06061 no.lu Habibe Deniz </w:t>
      </w:r>
      <w:proofErr w:type="spellStart"/>
      <w:r w:rsidRPr="000E545B">
        <w:t>AKTAŞ’ın</w:t>
      </w:r>
      <w:proofErr w:type="spellEnd"/>
      <w:r>
        <w:t xml:space="preserve"> </w:t>
      </w:r>
      <w:r w:rsidRPr="000E545B">
        <w:rPr>
          <w:b/>
        </w:rPr>
        <w:t>Uygulamalı İstatistik II</w:t>
      </w:r>
      <w:r>
        <w:t xml:space="preserve"> dersini başka öğretim üyesinden alma talebi ile ilgili dilekçesi okundu. </w:t>
      </w:r>
    </w:p>
    <w:p w:rsidR="00051F01" w:rsidRDefault="00051F01" w:rsidP="00051F01">
      <w:pPr>
        <w:jc w:val="both"/>
      </w:pPr>
    </w:p>
    <w:p w:rsidR="00051F01" w:rsidRDefault="00051F01" w:rsidP="00051F01">
      <w:pPr>
        <w:jc w:val="both"/>
      </w:pPr>
      <w:r w:rsidRPr="00010C9B">
        <w:t>Yapılan görüşmelerden sonra;</w:t>
      </w:r>
      <w:r>
        <w:t xml:space="preserve"> </w:t>
      </w:r>
      <w:r w:rsidRPr="000E545B">
        <w:t>Çalışma Ekonomisi ve Endüstri İlişkileri Bölümü öğrencisi G0903.06061 no.lu Habibe Deniz AKTAŞ</w:t>
      </w:r>
      <w:r>
        <w:t xml:space="preserve">, </w:t>
      </w:r>
      <w:r w:rsidRPr="0035236F">
        <w:rPr>
          <w:b/>
        </w:rPr>
        <w:t>Uygulamalı İstatistik II</w:t>
      </w:r>
      <w:r>
        <w:t xml:space="preserve"> dersini 3. defa aynı öğretim üyesinden aldığını belirterek söz konu dersi başka bir öğretim üyesinden alma talebinin uygun olmadığına oybirliği ile karar verildi. </w:t>
      </w:r>
    </w:p>
    <w:p w:rsidR="00051F01" w:rsidRDefault="00051F01" w:rsidP="00051F01">
      <w:pPr>
        <w:jc w:val="both"/>
      </w:pPr>
    </w:p>
    <w:p w:rsidR="00051F01" w:rsidRPr="0059767C" w:rsidRDefault="00612D91" w:rsidP="00051F01">
      <w:pPr>
        <w:jc w:val="both"/>
      </w:pPr>
      <w:r>
        <w:rPr>
          <w:b/>
        </w:rPr>
        <w:t>8</w:t>
      </w:r>
      <w:r w:rsidR="00051F01" w:rsidRPr="0035236F">
        <w:rPr>
          <w:b/>
        </w:rPr>
        <w:t xml:space="preserve">- </w:t>
      </w:r>
      <w:r w:rsidR="00051F01" w:rsidRPr="0059767C">
        <w:t xml:space="preserve">Fakültemiz </w:t>
      </w:r>
      <w:r w:rsidR="00051F01">
        <w:t xml:space="preserve">İktisat </w:t>
      </w:r>
      <w:r w:rsidR="00051F01" w:rsidRPr="0059767C">
        <w:t xml:space="preserve">Bölümü öğretim </w:t>
      </w:r>
      <w:r w:rsidR="00051F01">
        <w:t xml:space="preserve">üyesi </w:t>
      </w:r>
      <w:proofErr w:type="gramStart"/>
      <w:r w:rsidR="00051F01">
        <w:t>Prof.Dr.Aziz</w:t>
      </w:r>
      <w:proofErr w:type="gramEnd"/>
      <w:r w:rsidR="00051F01">
        <w:t xml:space="preserve"> KUTLAR’ın</w:t>
      </w:r>
      <w:r w:rsidR="00051F01" w:rsidRPr="0059767C">
        <w:t xml:space="preserve"> </w:t>
      </w:r>
      <w:r w:rsidR="00051F01">
        <w:t>Eskişehir’de görevlendirilmesi</w:t>
      </w:r>
      <w:r w:rsidR="00051F01" w:rsidRPr="0059767C">
        <w:t xml:space="preserve"> ile ilgili Bölüm Başkanlığının </w:t>
      </w:r>
      <w:r w:rsidR="00051F01">
        <w:t>12/02/2013 tarih ve</w:t>
      </w:r>
      <w:r w:rsidR="00051F01" w:rsidRPr="0059767C">
        <w:t xml:space="preserve"> </w:t>
      </w:r>
      <w:r w:rsidR="00051F01">
        <w:t>903.07.02-42</w:t>
      </w:r>
      <w:r w:rsidR="00051F01" w:rsidRPr="0059767C">
        <w:t xml:space="preserve"> sayılı yazısı okundu. </w:t>
      </w:r>
    </w:p>
    <w:p w:rsidR="00051F01" w:rsidRPr="0059767C" w:rsidRDefault="00051F01" w:rsidP="00051F01"/>
    <w:p w:rsidR="00051F01" w:rsidRPr="0059767C" w:rsidRDefault="00051F01" w:rsidP="00051F01">
      <w:pPr>
        <w:jc w:val="both"/>
      </w:pPr>
      <w:r w:rsidRPr="0059767C">
        <w:t xml:space="preserve">Yapılan </w:t>
      </w:r>
      <w:r>
        <w:t xml:space="preserve">görüşmelerden sonra; İktisat </w:t>
      </w:r>
      <w:r w:rsidRPr="0059767C">
        <w:t xml:space="preserve">Bölümü öğretim </w:t>
      </w:r>
      <w:r>
        <w:t xml:space="preserve">üyesi </w:t>
      </w:r>
      <w:proofErr w:type="gramStart"/>
      <w:r>
        <w:t>Prof.Dr.Aziz</w:t>
      </w:r>
      <w:proofErr w:type="gramEnd"/>
      <w:r>
        <w:t xml:space="preserve"> KUTLAR’ın</w:t>
      </w:r>
      <w:r w:rsidRPr="0059767C">
        <w:t xml:space="preserve"> </w:t>
      </w:r>
      <w:r>
        <w:t xml:space="preserve">11/02/2013 tarihinde Anadolu Üniversitesi/Eskişehir’de </w:t>
      </w:r>
      <w:r w:rsidRPr="0059767C">
        <w:t xml:space="preserve">düzenlenecek olan </w:t>
      </w:r>
      <w:r>
        <w:rPr>
          <w:b/>
          <w:i/>
        </w:rPr>
        <w:t xml:space="preserve">Doçentlik Sözlü Sınavında Asil Jüri Üyesi olarak 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katılmak üzere </w:t>
      </w:r>
      <w:r w:rsidRPr="0059767C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>
        <w:rPr>
          <w:bCs/>
          <w:iCs/>
        </w:rPr>
        <w:t xml:space="preserve">yolluklu-yevmiyeli, </w:t>
      </w:r>
      <w:r w:rsidRPr="0059767C">
        <w:t>maaşlı-izinli olarak görevlendirilmesinin uygun olduğuna oybirliği ile karar verildi.</w:t>
      </w:r>
    </w:p>
    <w:p w:rsidR="00051F01" w:rsidRPr="0035236F" w:rsidRDefault="00051F01" w:rsidP="00051F01">
      <w:pPr>
        <w:jc w:val="both"/>
      </w:pPr>
      <w:r>
        <w:t xml:space="preserve"> </w:t>
      </w:r>
    </w:p>
    <w:p w:rsidR="00051F01" w:rsidRPr="007F43D5" w:rsidRDefault="00612D91" w:rsidP="00051F01">
      <w:pPr>
        <w:jc w:val="both"/>
      </w:pPr>
      <w:r>
        <w:rPr>
          <w:b/>
        </w:rPr>
        <w:t>9</w:t>
      </w:r>
      <w:r w:rsidR="00051F01" w:rsidRPr="007F43D5">
        <w:rPr>
          <w:b/>
        </w:rPr>
        <w:t xml:space="preserve">- </w:t>
      </w:r>
      <w:r w:rsidR="00051F01">
        <w:t xml:space="preserve">İktisat Bölümü öğrencisi </w:t>
      </w:r>
      <w:proofErr w:type="gramStart"/>
      <w:r w:rsidR="00051F01">
        <w:t>0803.02054</w:t>
      </w:r>
      <w:proofErr w:type="gramEnd"/>
      <w:r w:rsidR="00051F01">
        <w:t xml:space="preserve"> no.lu Eren YAŞAR’ın tek ders sınav sonucuna ilişkin </w:t>
      </w:r>
      <w:r w:rsidR="00051F01" w:rsidRPr="007F43D5">
        <w:t xml:space="preserve">İktisat Bölüm Başkanlığının 11/02/2013 tarih ve 302.04.16-38 sayılı yazısı okundu. </w:t>
      </w:r>
    </w:p>
    <w:p w:rsidR="00051F01" w:rsidRPr="007F43D5" w:rsidRDefault="00051F01" w:rsidP="00051F01">
      <w:pPr>
        <w:jc w:val="both"/>
      </w:pPr>
    </w:p>
    <w:p w:rsidR="00051F01" w:rsidRPr="007F43D5" w:rsidRDefault="00051F01" w:rsidP="00051F01">
      <w:pPr>
        <w:jc w:val="both"/>
      </w:pPr>
      <w:r>
        <w:t xml:space="preserve">Yapılan görüşmelerden sonra; İktisat Bölümü öğrencisi </w:t>
      </w:r>
      <w:proofErr w:type="gramStart"/>
      <w:r>
        <w:t>0803.02054</w:t>
      </w:r>
      <w:proofErr w:type="gramEnd"/>
      <w:r>
        <w:t xml:space="preserve"> no.lu Eren YAŞAR’ın 11 Şubat 2013 tarihinde yapılan </w:t>
      </w:r>
      <w:r w:rsidRPr="007F43D5">
        <w:rPr>
          <w:b/>
        </w:rPr>
        <w:t>İktisadi Büyüme</w:t>
      </w:r>
      <w:r>
        <w:t xml:space="preserve"> dersinin tek ders sınavına ait </w:t>
      </w:r>
      <w:r w:rsidRPr="00084202">
        <w:rPr>
          <w:b/>
        </w:rPr>
        <w:t>CC</w:t>
      </w:r>
      <w:r w:rsidRPr="007F43D5">
        <w:rPr>
          <w:b/>
        </w:rPr>
        <w:t xml:space="preserve"> </w:t>
      </w:r>
      <w:r>
        <w:t xml:space="preserve">olan notunun kabulüne ve 24/01/2013 tarih ve 402/4 sayılı Senato Kararı uyarınca mezuniyet işlemlerinin başlatılmasına oybirliği ile karar verildi. </w:t>
      </w:r>
    </w:p>
    <w:p w:rsidR="00051F01" w:rsidRDefault="00051F01" w:rsidP="00051F01">
      <w:pPr>
        <w:jc w:val="both"/>
      </w:pPr>
    </w:p>
    <w:p w:rsidR="00051F01" w:rsidRDefault="00612D91" w:rsidP="00051F01">
      <w:pPr>
        <w:jc w:val="both"/>
      </w:pPr>
      <w:r>
        <w:rPr>
          <w:b/>
        </w:rPr>
        <w:t>10</w:t>
      </w:r>
      <w:r w:rsidR="00051F01" w:rsidRPr="007F43D5">
        <w:rPr>
          <w:b/>
        </w:rPr>
        <w:t xml:space="preserve">- </w:t>
      </w:r>
      <w:r w:rsidR="00051F01" w:rsidRPr="00EA0A66">
        <w:t xml:space="preserve">Fakültemiz Uluslararası İlişkiler Bölümü </w:t>
      </w:r>
      <w:r w:rsidR="00051F01">
        <w:t xml:space="preserve">öğrencileri </w:t>
      </w:r>
      <w:proofErr w:type="gramStart"/>
      <w:r w:rsidR="00051F01">
        <w:t>1103.08117</w:t>
      </w:r>
      <w:proofErr w:type="gramEnd"/>
      <w:r w:rsidR="00051F01">
        <w:t xml:space="preserve"> no.lu Metehan ESER, G1003.08052 no.lu Sezgin TÜRK, G1103.08027 no.lu Burcu KARAALİOĞLU ve G1103.08010 no.lu Havva Dilek DEMİR’in İngilizce programdan çıkıp Türkçe programa geçme talepleri ile ilgili Bölüm Başkanlığı’nın 11/02/2013 tarih ve 302.99-49 sayılı yazısı okundu. </w:t>
      </w:r>
    </w:p>
    <w:p w:rsidR="00051F01" w:rsidRDefault="00051F01" w:rsidP="00051F01">
      <w:pPr>
        <w:jc w:val="both"/>
      </w:pPr>
    </w:p>
    <w:p w:rsidR="00051F01" w:rsidRDefault="00051F01" w:rsidP="00051F01">
      <w:pPr>
        <w:jc w:val="both"/>
      </w:pPr>
      <w:r w:rsidRPr="003E1C02">
        <w:t>Yapılan görüşmelerden sonra;</w:t>
      </w:r>
      <w:r>
        <w:t xml:space="preserve">  </w:t>
      </w:r>
      <w:r w:rsidRPr="007F43D5">
        <w:t xml:space="preserve">Uluslararası İlişkiler Bölümü öğrencileri </w:t>
      </w:r>
      <w:proofErr w:type="gramStart"/>
      <w:r w:rsidRPr="007F43D5">
        <w:t>1103.08117</w:t>
      </w:r>
      <w:proofErr w:type="gramEnd"/>
      <w:r w:rsidRPr="007F43D5">
        <w:t xml:space="preserve"> no.lu Metehan ESER, G1003.08052 no.lu Sezgin TÜRK, G1103.08027 no.lu Burcu KARAALİOĞLU ve G1103.08010 no.lu Havva Dilek DEMİR’in </w:t>
      </w:r>
      <w:r>
        <w:t>İngilizce programdan çıkıp Türkçe programa geçme taleplerinin uygun olduğuna oybirliği ile karar verildi.</w:t>
      </w:r>
    </w:p>
    <w:p w:rsidR="00051F01" w:rsidRPr="007F43D5" w:rsidRDefault="00051F01" w:rsidP="00051F01">
      <w:pPr>
        <w:jc w:val="both"/>
      </w:pPr>
    </w:p>
    <w:p w:rsidR="00051F01" w:rsidRPr="006E287A" w:rsidRDefault="00612D91" w:rsidP="00051F01">
      <w:pPr>
        <w:spacing w:line="223" w:lineRule="auto"/>
        <w:jc w:val="both"/>
      </w:pPr>
      <w:r>
        <w:rPr>
          <w:b/>
        </w:rPr>
        <w:t>11</w:t>
      </w:r>
      <w:r w:rsidR="00051F01" w:rsidRPr="007F43D5">
        <w:rPr>
          <w:b/>
        </w:rPr>
        <w:t xml:space="preserve">- </w:t>
      </w:r>
      <w:r w:rsidR="00051F01">
        <w:t>2013-2014</w:t>
      </w:r>
      <w:r w:rsidR="00051F01" w:rsidRPr="006E287A">
        <w:t xml:space="preserve"> öğretim yılında Fakültemiz bölümlerine alınacak öğrencilerle ilgili önerilerimizin istendiği Öğrenci İşleri Daire Başkanlığının yazısı ile bölüm başkanlıklarından gelen öğrenci kontenjanları okundu.</w:t>
      </w:r>
    </w:p>
    <w:p w:rsidR="00051F01" w:rsidRDefault="00051F01" w:rsidP="00051F01">
      <w:pPr>
        <w:spacing w:line="223" w:lineRule="auto"/>
        <w:jc w:val="both"/>
      </w:pPr>
    </w:p>
    <w:p w:rsidR="00612D91" w:rsidRDefault="00612D91" w:rsidP="00051F01">
      <w:pPr>
        <w:spacing w:line="223" w:lineRule="auto"/>
        <w:jc w:val="both"/>
      </w:pPr>
    </w:p>
    <w:p w:rsidR="00612D91" w:rsidRDefault="00612D91" w:rsidP="00051F01">
      <w:pPr>
        <w:spacing w:line="223" w:lineRule="auto"/>
        <w:jc w:val="both"/>
      </w:pPr>
    </w:p>
    <w:p w:rsidR="00612D91" w:rsidRPr="003B373B" w:rsidRDefault="00612D91" w:rsidP="00612D91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F.Y.K/6</w:t>
      </w:r>
      <w:r>
        <w:rPr>
          <w:b/>
          <w:bCs/>
          <w:kern w:val="32"/>
          <w:u w:val="single"/>
        </w:rPr>
        <w:t>81</w:t>
      </w:r>
      <w:r w:rsidRPr="003B373B"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4</w:t>
      </w:r>
    </w:p>
    <w:p w:rsidR="00612D91" w:rsidRPr="003B373B" w:rsidRDefault="00612D91" w:rsidP="00612D91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13/02</w:t>
      </w:r>
      <w:r w:rsidRPr="003B373B">
        <w:rPr>
          <w:b/>
          <w:bCs/>
        </w:rPr>
        <w:t>/201</w:t>
      </w:r>
      <w:r>
        <w:rPr>
          <w:b/>
          <w:bCs/>
        </w:rPr>
        <w:t>3</w:t>
      </w:r>
      <w:proofErr w:type="gramEnd"/>
    </w:p>
    <w:p w:rsidR="00612D91" w:rsidRPr="006E287A" w:rsidRDefault="00612D91" w:rsidP="00051F01">
      <w:pPr>
        <w:spacing w:line="223" w:lineRule="auto"/>
        <w:jc w:val="both"/>
      </w:pPr>
    </w:p>
    <w:p w:rsidR="00051F01" w:rsidRPr="006E287A" w:rsidRDefault="00051F01" w:rsidP="00051F01">
      <w:pPr>
        <w:spacing w:line="223" w:lineRule="auto"/>
        <w:jc w:val="both"/>
      </w:pPr>
      <w:r w:rsidRPr="006E287A">
        <w:t xml:space="preserve">Yapılan görüşmelerden sonra; </w:t>
      </w:r>
      <w:r>
        <w:t>2013-2014</w:t>
      </w:r>
      <w:r w:rsidRPr="006E287A">
        <w:t xml:space="preserve"> öğretim yılında Fakültemize alınacak öğrencilerle ilgili aşağıdaki bilgilerin Fakültemiz teklifi olarak kabul edilmesine ve gereği için Rektörlüğe arzına oybirliği ile karar verildi.                 </w:t>
      </w:r>
    </w:p>
    <w:p w:rsidR="00051F01" w:rsidRPr="006E287A" w:rsidRDefault="00051F01" w:rsidP="00051F01">
      <w:pPr>
        <w:keepNext/>
        <w:tabs>
          <w:tab w:val="left" w:pos="2700"/>
          <w:tab w:val="left" w:pos="3960"/>
        </w:tabs>
        <w:spacing w:before="240" w:after="60" w:line="223" w:lineRule="auto"/>
        <w:outlineLvl w:val="0"/>
        <w:rPr>
          <w:b/>
          <w:bCs/>
          <w:kern w:val="32"/>
          <w:sz w:val="20"/>
          <w:szCs w:val="20"/>
          <w:u w:val="single"/>
        </w:rPr>
      </w:pPr>
      <w:r w:rsidRPr="006E287A">
        <w:rPr>
          <w:b/>
          <w:bCs/>
          <w:kern w:val="32"/>
          <w:sz w:val="20"/>
          <w:szCs w:val="20"/>
          <w:u w:val="single"/>
        </w:rPr>
        <w:t>Öğrenci Alınacak Bölüm</w:t>
      </w:r>
      <w:r w:rsidRPr="006E287A">
        <w:rPr>
          <w:b/>
          <w:bCs/>
          <w:kern w:val="32"/>
          <w:sz w:val="20"/>
          <w:szCs w:val="20"/>
        </w:rPr>
        <w:tab/>
      </w:r>
      <w:r>
        <w:rPr>
          <w:b/>
          <w:bCs/>
          <w:kern w:val="32"/>
          <w:sz w:val="20"/>
          <w:szCs w:val="20"/>
        </w:rPr>
        <w:tab/>
      </w:r>
      <w:r w:rsidRPr="006E287A">
        <w:rPr>
          <w:b/>
          <w:bCs/>
          <w:kern w:val="32"/>
          <w:sz w:val="20"/>
          <w:szCs w:val="20"/>
          <w:u w:val="single"/>
        </w:rPr>
        <w:t>Puan Türü</w:t>
      </w:r>
      <w:r w:rsidRPr="006E287A">
        <w:rPr>
          <w:b/>
          <w:bCs/>
          <w:kern w:val="32"/>
          <w:sz w:val="20"/>
          <w:szCs w:val="20"/>
        </w:rPr>
        <w:tab/>
      </w:r>
      <w:r w:rsidRPr="006E287A">
        <w:rPr>
          <w:b/>
          <w:bCs/>
          <w:kern w:val="32"/>
          <w:sz w:val="20"/>
          <w:szCs w:val="20"/>
        </w:rPr>
        <w:tab/>
      </w:r>
      <w:r w:rsidRPr="006E287A">
        <w:rPr>
          <w:b/>
          <w:bCs/>
          <w:kern w:val="32"/>
          <w:sz w:val="20"/>
          <w:szCs w:val="20"/>
          <w:u w:val="single"/>
        </w:rPr>
        <w:t>Genel Kont</w:t>
      </w:r>
      <w:r>
        <w:rPr>
          <w:b/>
          <w:bCs/>
          <w:kern w:val="32"/>
          <w:sz w:val="20"/>
          <w:szCs w:val="20"/>
          <w:u w:val="single"/>
        </w:rPr>
        <w:t>.</w:t>
      </w:r>
      <w:r w:rsidRPr="006E287A">
        <w:rPr>
          <w:b/>
          <w:bCs/>
          <w:kern w:val="32"/>
          <w:sz w:val="20"/>
          <w:szCs w:val="20"/>
        </w:rPr>
        <w:tab/>
      </w:r>
      <w:r>
        <w:rPr>
          <w:b/>
          <w:bCs/>
          <w:kern w:val="32"/>
          <w:sz w:val="20"/>
          <w:szCs w:val="20"/>
        </w:rPr>
        <w:tab/>
      </w:r>
      <w:r w:rsidRPr="008A744E">
        <w:rPr>
          <w:b/>
          <w:bCs/>
          <w:kern w:val="32"/>
          <w:sz w:val="20"/>
          <w:szCs w:val="20"/>
          <w:u w:val="single"/>
        </w:rPr>
        <w:t xml:space="preserve">Bakınız </w:t>
      </w:r>
      <w:r w:rsidRPr="006E287A">
        <w:rPr>
          <w:b/>
          <w:bCs/>
          <w:kern w:val="32"/>
          <w:sz w:val="20"/>
          <w:szCs w:val="20"/>
        </w:rPr>
        <w:tab/>
      </w:r>
      <w:r w:rsidRPr="006E287A">
        <w:rPr>
          <w:b/>
          <w:bCs/>
          <w:kern w:val="32"/>
          <w:sz w:val="20"/>
          <w:szCs w:val="20"/>
          <w:u w:val="single"/>
        </w:rPr>
        <w:t xml:space="preserve"> </w:t>
      </w:r>
    </w:p>
    <w:p w:rsidR="00051F01" w:rsidRPr="006E287A" w:rsidRDefault="00051F01" w:rsidP="00051F01">
      <w:pPr>
        <w:spacing w:line="223" w:lineRule="auto"/>
        <w:ind w:right="-470"/>
        <w:jc w:val="both"/>
        <w:rPr>
          <w:sz w:val="16"/>
          <w:szCs w:val="16"/>
        </w:rPr>
      </w:pPr>
    </w:p>
    <w:p w:rsidR="00051F01" w:rsidRPr="006E287A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r w:rsidRPr="006E287A">
        <w:rPr>
          <w:sz w:val="20"/>
          <w:szCs w:val="20"/>
        </w:rPr>
        <w:t>İktisat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TM-1</w:t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 xml:space="preserve">     46</w:t>
      </w:r>
      <w:r w:rsidRPr="006E287A">
        <w:rPr>
          <w:sz w:val="20"/>
          <w:szCs w:val="20"/>
        </w:rPr>
        <w:tab/>
        <w:t xml:space="preserve">     </w:t>
      </w:r>
      <w:r w:rsidRPr="006E287A">
        <w:rPr>
          <w:sz w:val="20"/>
          <w:szCs w:val="20"/>
        </w:rPr>
        <w:tab/>
        <w:t xml:space="preserve"> </w:t>
      </w:r>
    </w:p>
    <w:p w:rsidR="00051F01" w:rsidRPr="006E287A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r w:rsidRPr="006E287A">
        <w:rPr>
          <w:sz w:val="20"/>
          <w:szCs w:val="20"/>
        </w:rPr>
        <w:t>İktisat (II. Öğr.)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TM-1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2, 46</w:t>
      </w:r>
    </w:p>
    <w:p w:rsidR="00051F01" w:rsidRPr="006E287A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r w:rsidRPr="006E287A">
        <w:rPr>
          <w:sz w:val="20"/>
          <w:szCs w:val="20"/>
        </w:rPr>
        <w:t xml:space="preserve">İktisat ( Uzaktan Eğitim)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TM-1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241</w:t>
      </w:r>
    </w:p>
    <w:p w:rsidR="00051F01" w:rsidRPr="006E287A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proofErr w:type="spellStart"/>
      <w:proofErr w:type="gramStart"/>
      <w:r w:rsidRPr="006E287A">
        <w:rPr>
          <w:sz w:val="20"/>
          <w:szCs w:val="20"/>
        </w:rPr>
        <w:t>Çal.Eko</w:t>
      </w:r>
      <w:proofErr w:type="spellEnd"/>
      <w:proofErr w:type="gramEnd"/>
      <w:r w:rsidRPr="006E287A">
        <w:rPr>
          <w:sz w:val="20"/>
          <w:szCs w:val="20"/>
        </w:rPr>
        <w:t xml:space="preserve">. </w:t>
      </w:r>
      <w:proofErr w:type="gramStart"/>
      <w:r w:rsidRPr="006E287A">
        <w:rPr>
          <w:sz w:val="20"/>
          <w:szCs w:val="20"/>
        </w:rPr>
        <w:t>ve</w:t>
      </w:r>
      <w:proofErr w:type="gramEnd"/>
      <w:r w:rsidRPr="006E287A">
        <w:rPr>
          <w:sz w:val="20"/>
          <w:szCs w:val="20"/>
        </w:rPr>
        <w:t xml:space="preserve"> End. İlişk.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TM-1</w:t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</w:t>
      </w:r>
      <w:r w:rsidRPr="006E287A">
        <w:rPr>
          <w:sz w:val="20"/>
          <w:szCs w:val="20"/>
        </w:rPr>
        <w:tab/>
        <w:t xml:space="preserve"> </w:t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 xml:space="preserve">     46</w:t>
      </w:r>
    </w:p>
    <w:p w:rsidR="00051F01" w:rsidRPr="006E287A" w:rsidRDefault="00051F01" w:rsidP="00051F01">
      <w:pPr>
        <w:spacing w:line="223" w:lineRule="auto"/>
        <w:ind w:right="-1008"/>
        <w:jc w:val="both"/>
        <w:rPr>
          <w:sz w:val="20"/>
          <w:szCs w:val="20"/>
        </w:rPr>
      </w:pPr>
      <w:proofErr w:type="spellStart"/>
      <w:proofErr w:type="gramStart"/>
      <w:r w:rsidRPr="006E287A">
        <w:rPr>
          <w:sz w:val="20"/>
          <w:szCs w:val="20"/>
        </w:rPr>
        <w:t>Çal.Eko</w:t>
      </w:r>
      <w:proofErr w:type="spellEnd"/>
      <w:proofErr w:type="gramEnd"/>
      <w:r w:rsidRPr="006E287A">
        <w:rPr>
          <w:sz w:val="20"/>
          <w:szCs w:val="20"/>
        </w:rPr>
        <w:t xml:space="preserve">. </w:t>
      </w:r>
      <w:proofErr w:type="gramStart"/>
      <w:r w:rsidRPr="006E287A">
        <w:rPr>
          <w:sz w:val="20"/>
          <w:szCs w:val="20"/>
        </w:rPr>
        <w:t>ve</w:t>
      </w:r>
      <w:proofErr w:type="gramEnd"/>
      <w:r w:rsidRPr="006E287A">
        <w:rPr>
          <w:sz w:val="20"/>
          <w:szCs w:val="20"/>
        </w:rPr>
        <w:t xml:space="preserve"> End. İlişk. (II. Öğr.)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TM-1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100                            2, 46</w:t>
      </w:r>
    </w:p>
    <w:p w:rsidR="00051F01" w:rsidRDefault="00051F01" w:rsidP="00051F01">
      <w:pPr>
        <w:spacing w:line="223" w:lineRule="auto"/>
        <w:ind w:left="708" w:right="-470" w:hanging="708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Çal.Eko</w:t>
      </w:r>
      <w:proofErr w:type="spellEnd"/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ve</w:t>
      </w:r>
      <w:proofErr w:type="gramEnd"/>
      <w:r>
        <w:rPr>
          <w:sz w:val="20"/>
          <w:szCs w:val="20"/>
        </w:rPr>
        <w:t xml:space="preserve"> End. İlişk. </w:t>
      </w:r>
      <w:r w:rsidRPr="006E287A">
        <w:rPr>
          <w:sz w:val="20"/>
          <w:szCs w:val="20"/>
        </w:rPr>
        <w:t>(Uzaktan Eğitim)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TM-1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241</w:t>
      </w:r>
    </w:p>
    <w:p w:rsidR="00051F01" w:rsidRPr="006E287A" w:rsidRDefault="00051F01" w:rsidP="00051F01">
      <w:pPr>
        <w:spacing w:line="223" w:lineRule="auto"/>
        <w:ind w:left="708" w:right="-470" w:hanging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Siy.Bil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ve</w:t>
      </w:r>
      <w:proofErr w:type="gramEnd"/>
      <w:r>
        <w:rPr>
          <w:sz w:val="20"/>
          <w:szCs w:val="20"/>
        </w:rPr>
        <w:t xml:space="preserve"> Kam Yön.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TM-2</w:t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 w:rsidRPr="006E287A">
        <w:rPr>
          <w:sz w:val="20"/>
          <w:szCs w:val="20"/>
        </w:rPr>
        <w:tab/>
        <w:t xml:space="preserve"> </w:t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 xml:space="preserve">      46 </w:t>
      </w:r>
    </w:p>
    <w:p w:rsidR="00051F01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proofErr w:type="gramStart"/>
      <w:r w:rsidRPr="00E3448A">
        <w:rPr>
          <w:sz w:val="20"/>
          <w:szCs w:val="20"/>
        </w:rPr>
        <w:t>Siy.Bil</w:t>
      </w:r>
      <w:proofErr w:type="gramEnd"/>
      <w:r w:rsidRPr="00E3448A">
        <w:rPr>
          <w:sz w:val="20"/>
          <w:szCs w:val="20"/>
        </w:rPr>
        <w:t xml:space="preserve">. </w:t>
      </w:r>
      <w:proofErr w:type="gramStart"/>
      <w:r w:rsidRPr="00E3448A">
        <w:rPr>
          <w:sz w:val="20"/>
          <w:szCs w:val="20"/>
        </w:rPr>
        <w:t>ve</w:t>
      </w:r>
      <w:proofErr w:type="gramEnd"/>
      <w:r w:rsidRPr="00E3448A">
        <w:rPr>
          <w:sz w:val="20"/>
          <w:szCs w:val="20"/>
        </w:rPr>
        <w:t xml:space="preserve"> Kam Yön. </w:t>
      </w:r>
      <w:r w:rsidRPr="006E287A">
        <w:rPr>
          <w:sz w:val="20"/>
          <w:szCs w:val="20"/>
        </w:rPr>
        <w:t xml:space="preserve">(II. Öğr.)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TM-2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2, 46</w:t>
      </w:r>
    </w:p>
    <w:p w:rsidR="00051F01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proofErr w:type="gramStart"/>
      <w:r w:rsidRPr="00E3448A">
        <w:rPr>
          <w:sz w:val="20"/>
          <w:szCs w:val="20"/>
        </w:rPr>
        <w:t>Siy.Bil</w:t>
      </w:r>
      <w:proofErr w:type="gramEnd"/>
      <w:r w:rsidRPr="00E3448A">
        <w:rPr>
          <w:sz w:val="20"/>
          <w:szCs w:val="20"/>
        </w:rPr>
        <w:t xml:space="preserve">. </w:t>
      </w:r>
      <w:proofErr w:type="gramStart"/>
      <w:r w:rsidRPr="00E3448A">
        <w:rPr>
          <w:sz w:val="20"/>
          <w:szCs w:val="20"/>
        </w:rPr>
        <w:t>ve</w:t>
      </w:r>
      <w:proofErr w:type="gramEnd"/>
      <w:r w:rsidRPr="00E3448A">
        <w:rPr>
          <w:sz w:val="20"/>
          <w:szCs w:val="20"/>
        </w:rPr>
        <w:t xml:space="preserve"> Kam Yön. </w:t>
      </w:r>
      <w:r w:rsidRPr="006E287A">
        <w:rPr>
          <w:sz w:val="20"/>
          <w:szCs w:val="20"/>
        </w:rPr>
        <w:t xml:space="preserve">(Uzaktan Eğitim)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TM-2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241</w:t>
      </w:r>
    </w:p>
    <w:p w:rsidR="00051F01" w:rsidRPr="006E287A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r w:rsidRPr="006E287A">
        <w:rPr>
          <w:sz w:val="20"/>
          <w:szCs w:val="20"/>
        </w:rPr>
        <w:t>Uluslararası İlişkiler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  <w:t xml:space="preserve">      46</w:t>
      </w:r>
      <w:r w:rsidRPr="006E287A">
        <w:rPr>
          <w:sz w:val="20"/>
          <w:szCs w:val="20"/>
        </w:rPr>
        <w:tab/>
      </w:r>
    </w:p>
    <w:p w:rsidR="00051F01" w:rsidRPr="006E287A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r w:rsidRPr="006E287A">
        <w:rPr>
          <w:sz w:val="20"/>
          <w:szCs w:val="20"/>
        </w:rPr>
        <w:t>Uluslararası İlişkiler(</w:t>
      </w:r>
      <w:proofErr w:type="spellStart"/>
      <w:proofErr w:type="gramStart"/>
      <w:r w:rsidRPr="006E287A">
        <w:rPr>
          <w:sz w:val="20"/>
          <w:szCs w:val="20"/>
        </w:rPr>
        <w:t>II.Öğr</w:t>
      </w:r>
      <w:proofErr w:type="spellEnd"/>
      <w:proofErr w:type="gramEnd"/>
      <w:r w:rsidRPr="006E287A">
        <w:rPr>
          <w:sz w:val="20"/>
          <w:szCs w:val="20"/>
        </w:rPr>
        <w:t xml:space="preserve">.)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 xml:space="preserve">TM-2     </w:t>
      </w:r>
      <w:r w:rsidRPr="006E287A">
        <w:rPr>
          <w:sz w:val="20"/>
          <w:szCs w:val="20"/>
        </w:rPr>
        <w:tab/>
        <w:t xml:space="preserve"> </w:t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2, 46</w:t>
      </w:r>
    </w:p>
    <w:p w:rsidR="00051F01" w:rsidRPr="006E287A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r w:rsidRPr="006E287A">
        <w:rPr>
          <w:sz w:val="20"/>
          <w:szCs w:val="20"/>
        </w:rPr>
        <w:t xml:space="preserve">Uluslararası İlişkiler (Uzaktan Eğitim)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 xml:space="preserve">TM-2    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241</w:t>
      </w:r>
    </w:p>
    <w:p w:rsidR="00051F01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r w:rsidRPr="006E287A">
        <w:rPr>
          <w:sz w:val="20"/>
          <w:szCs w:val="20"/>
        </w:rPr>
        <w:t>Maliye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 xml:space="preserve">TM-1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 w:rsidRPr="006E287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46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</w:p>
    <w:p w:rsidR="00051F01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r w:rsidRPr="006E287A">
        <w:rPr>
          <w:sz w:val="20"/>
          <w:szCs w:val="20"/>
        </w:rPr>
        <w:t>Maliye(</w:t>
      </w:r>
      <w:proofErr w:type="spellStart"/>
      <w:proofErr w:type="gramStart"/>
      <w:r w:rsidRPr="006E287A">
        <w:rPr>
          <w:sz w:val="20"/>
          <w:szCs w:val="20"/>
        </w:rPr>
        <w:t>II.Öğr</w:t>
      </w:r>
      <w:proofErr w:type="spellEnd"/>
      <w:proofErr w:type="gramEnd"/>
      <w:r w:rsidRPr="006E287A">
        <w:rPr>
          <w:sz w:val="20"/>
          <w:szCs w:val="20"/>
        </w:rPr>
        <w:t xml:space="preserve">.)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 xml:space="preserve">TM-1     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2, 46</w:t>
      </w:r>
    </w:p>
    <w:p w:rsidR="00051F01" w:rsidRPr="006E287A" w:rsidRDefault="00051F01" w:rsidP="00051F01">
      <w:pPr>
        <w:spacing w:line="223" w:lineRule="auto"/>
        <w:ind w:right="-470"/>
        <w:jc w:val="both"/>
        <w:rPr>
          <w:sz w:val="20"/>
          <w:szCs w:val="20"/>
        </w:rPr>
      </w:pPr>
      <w:r w:rsidRPr="006E287A">
        <w:rPr>
          <w:sz w:val="20"/>
          <w:szCs w:val="20"/>
        </w:rPr>
        <w:t xml:space="preserve">Maliye (Uzaktan Eğitim) 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  <w:t>TM-1</w:t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 w:rsidRPr="006E287A">
        <w:rPr>
          <w:sz w:val="20"/>
          <w:szCs w:val="20"/>
        </w:rPr>
        <w:tab/>
      </w:r>
      <w:r>
        <w:rPr>
          <w:sz w:val="20"/>
          <w:szCs w:val="20"/>
        </w:rPr>
        <w:t>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241</w:t>
      </w:r>
    </w:p>
    <w:p w:rsidR="00051F01" w:rsidRPr="007F43D5" w:rsidRDefault="00051F01" w:rsidP="00051F01">
      <w:pPr>
        <w:jc w:val="both"/>
      </w:pPr>
    </w:p>
    <w:p w:rsidR="00051F01" w:rsidRDefault="00612D91" w:rsidP="00051F01">
      <w:pPr>
        <w:jc w:val="both"/>
      </w:pPr>
      <w:r>
        <w:rPr>
          <w:b/>
        </w:rPr>
        <w:t>12</w:t>
      </w:r>
      <w:r w:rsidR="00051F01" w:rsidRPr="00E44548">
        <w:rPr>
          <w:b/>
        </w:rPr>
        <w:t xml:space="preserve">- </w:t>
      </w:r>
      <w:r w:rsidR="00051F01" w:rsidRPr="004A0CD8">
        <w:t>Ders çakışması ve mezuniyet aşamasında olmaları nedeni ile</w:t>
      </w:r>
      <w:r w:rsidR="00051F01">
        <w:rPr>
          <w:b/>
        </w:rPr>
        <w:t xml:space="preserve"> </w:t>
      </w:r>
      <w:r w:rsidR="00051F01">
        <w:t xml:space="preserve">Başka bölümden ders alma talebinde bulunan öğrencilere ilişkin Çalışma Ekonomisi ve Endüstri İlişkileri ve Uluslararası İlişkiler Bölüm Başkanlıklarının yazıları okundu. </w:t>
      </w:r>
    </w:p>
    <w:p w:rsidR="00051F01" w:rsidRDefault="00051F01" w:rsidP="00051F01">
      <w:pPr>
        <w:jc w:val="both"/>
      </w:pPr>
    </w:p>
    <w:p w:rsidR="00051F01" w:rsidRDefault="00051F01" w:rsidP="00051F01">
      <w:pPr>
        <w:jc w:val="both"/>
      </w:pPr>
      <w:r>
        <w:t xml:space="preserve">Yapılan görüşmelerden sonra; </w:t>
      </w:r>
      <w:r w:rsidRPr="004A0CD8">
        <w:t>Ders çakışması ve mezuniyet aşamasında olmaları nedeni ile</w:t>
      </w:r>
      <w:r>
        <w:rPr>
          <w:b/>
        </w:rPr>
        <w:t xml:space="preserve"> </w:t>
      </w:r>
      <w:r>
        <w:t xml:space="preserve">Çalışma Ekonomisi ve Endüstri İlişkileri ve Uluslararası İlişkiler Bölümü EK-II listede yer alan öğrencilerinin Başka bölümden ders alma taleplerinin uygun olduğuna oybirliği ile karar verildi. </w:t>
      </w:r>
    </w:p>
    <w:p w:rsidR="00051F01" w:rsidRDefault="00051F01" w:rsidP="00051F01">
      <w:pPr>
        <w:jc w:val="both"/>
      </w:pPr>
    </w:p>
    <w:p w:rsidR="00051F01" w:rsidRPr="0059767C" w:rsidRDefault="00612D91" w:rsidP="00051F01">
      <w:pPr>
        <w:jc w:val="both"/>
      </w:pPr>
      <w:r>
        <w:rPr>
          <w:b/>
        </w:rPr>
        <w:t>13</w:t>
      </w:r>
      <w:r w:rsidR="00051F01" w:rsidRPr="00974458">
        <w:rPr>
          <w:b/>
        </w:rPr>
        <w:t xml:space="preserve">- </w:t>
      </w:r>
      <w:r w:rsidR="00051F01" w:rsidRPr="0059767C">
        <w:t xml:space="preserve">Fakültemiz </w:t>
      </w:r>
      <w:r w:rsidR="00051F01">
        <w:t xml:space="preserve">İktisat </w:t>
      </w:r>
      <w:r w:rsidR="00051F01" w:rsidRPr="0059767C">
        <w:t xml:space="preserve">Bölümü öğretim </w:t>
      </w:r>
      <w:r w:rsidR="00051F01">
        <w:t xml:space="preserve">elemanı </w:t>
      </w:r>
      <w:proofErr w:type="spellStart"/>
      <w:proofErr w:type="gramStart"/>
      <w:r w:rsidR="00051F01">
        <w:t>Arş.Gör</w:t>
      </w:r>
      <w:proofErr w:type="gramEnd"/>
      <w:r w:rsidR="00051F01">
        <w:t>.Altan</w:t>
      </w:r>
      <w:proofErr w:type="spellEnd"/>
      <w:r w:rsidR="00051F01">
        <w:t xml:space="preserve"> </w:t>
      </w:r>
      <w:proofErr w:type="spellStart"/>
      <w:r w:rsidR="00051F01">
        <w:t>BOZDOĞAN’ın</w:t>
      </w:r>
      <w:proofErr w:type="spellEnd"/>
      <w:r w:rsidR="00051F01" w:rsidRPr="0059767C">
        <w:t xml:space="preserve"> </w:t>
      </w:r>
      <w:r w:rsidR="00051F01">
        <w:t>Almanya’da görevlendirilmesi</w:t>
      </w:r>
      <w:r w:rsidR="00051F01" w:rsidRPr="0059767C">
        <w:t xml:space="preserve"> ile ilgili Bölüm Başkanlığının yazısı okundu. </w:t>
      </w:r>
    </w:p>
    <w:p w:rsidR="00051F01" w:rsidRPr="0059767C" w:rsidRDefault="00051F01" w:rsidP="00051F01"/>
    <w:p w:rsidR="00051F01" w:rsidRPr="0059767C" w:rsidRDefault="00051F01" w:rsidP="00051F01">
      <w:pPr>
        <w:jc w:val="both"/>
      </w:pPr>
      <w:r w:rsidRPr="0059767C">
        <w:t xml:space="preserve">Yapılan </w:t>
      </w:r>
      <w:r>
        <w:t xml:space="preserve">görüşmelerden sonra; </w:t>
      </w:r>
      <w:r w:rsidRPr="00641CB8">
        <w:t xml:space="preserve">İktisat Bölümü öğretim elemanı </w:t>
      </w:r>
      <w:proofErr w:type="spellStart"/>
      <w:proofErr w:type="gramStart"/>
      <w:r w:rsidRPr="00CA6F8E">
        <w:t>Arş.Gör</w:t>
      </w:r>
      <w:proofErr w:type="gramEnd"/>
      <w:r w:rsidRPr="00CA6F8E">
        <w:t>.Altan</w:t>
      </w:r>
      <w:proofErr w:type="spellEnd"/>
      <w:r w:rsidRPr="00CA6F8E">
        <w:t xml:space="preserve"> </w:t>
      </w:r>
      <w:proofErr w:type="spellStart"/>
      <w:r w:rsidRPr="00CA6F8E">
        <w:t>BOZDOĞAN’ın</w:t>
      </w:r>
      <w:proofErr w:type="spellEnd"/>
      <w:r w:rsidRPr="00CA6F8E">
        <w:t xml:space="preserve"> </w:t>
      </w:r>
      <w:r>
        <w:t xml:space="preserve">17-21 Mart 2013 tarihleri arasında </w:t>
      </w:r>
      <w:proofErr w:type="spellStart"/>
      <w:r>
        <w:t>Speyer</w:t>
      </w:r>
      <w:proofErr w:type="spellEnd"/>
      <w:r>
        <w:t xml:space="preserve">/Almanya’da </w:t>
      </w:r>
      <w:r w:rsidRPr="0059767C">
        <w:t xml:space="preserve">düzenlenecek olan </w:t>
      </w:r>
      <w:r w:rsidRPr="00550438">
        <w:rPr>
          <w:b/>
          <w:i/>
        </w:rPr>
        <w:t>“</w:t>
      </w:r>
      <w:r>
        <w:rPr>
          <w:b/>
          <w:i/>
        </w:rPr>
        <w:t>12. Uluslararası Ortadoğu Konferansı</w:t>
      </w:r>
      <w:r w:rsidRPr="00550438">
        <w:rPr>
          <w:b/>
          <w:i/>
        </w:rPr>
        <w:t>”</w:t>
      </w:r>
      <w:r>
        <w:t xml:space="preserve"> nda </w:t>
      </w:r>
      <w:r w:rsidRPr="0059767C">
        <w:t xml:space="preserve"> </w:t>
      </w:r>
      <w:r w:rsidRPr="00550438">
        <w:rPr>
          <w:b/>
          <w:i/>
        </w:rPr>
        <w:t>“</w:t>
      </w:r>
      <w:proofErr w:type="spellStart"/>
      <w:r>
        <w:rPr>
          <w:b/>
          <w:i/>
        </w:rPr>
        <w:t>Inward</w:t>
      </w:r>
      <w:proofErr w:type="spellEnd"/>
      <w:r>
        <w:rPr>
          <w:b/>
          <w:i/>
        </w:rPr>
        <w:t xml:space="preserve"> FDI and Sectoral </w:t>
      </w:r>
      <w:proofErr w:type="spellStart"/>
      <w:r>
        <w:rPr>
          <w:b/>
          <w:i/>
        </w:rPr>
        <w:t>Productivi</w:t>
      </w:r>
      <w:proofErr w:type="spellEnd"/>
      <w:r>
        <w:rPr>
          <w:b/>
          <w:i/>
        </w:rPr>
        <w:t xml:space="preserve">: Panel Data Analysis of MENA </w:t>
      </w:r>
      <w:proofErr w:type="spellStart"/>
      <w:r>
        <w:rPr>
          <w:b/>
          <w:i/>
        </w:rPr>
        <w:t>Countries</w:t>
      </w:r>
      <w:proofErr w:type="spellEnd"/>
      <w:r w:rsidRPr="00550438">
        <w:rPr>
          <w:b/>
          <w:i/>
        </w:rPr>
        <w:t>”</w:t>
      </w:r>
      <w:r>
        <w:t xml:space="preserve"> başlıklı bildiriyi sunmak üzere </w:t>
      </w:r>
      <w:r w:rsidRPr="0059767C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59767C">
        <w:t>maaşlı-izinli olarak görevlendirilmesinin uygun olduğuna oybirliği ile karar verildi.</w:t>
      </w:r>
    </w:p>
    <w:p w:rsidR="00051F01" w:rsidRDefault="00051F01" w:rsidP="00051F01"/>
    <w:p w:rsidR="00051F01" w:rsidRPr="00E87B38" w:rsidRDefault="00612D91" w:rsidP="00051F01">
      <w:pPr>
        <w:jc w:val="both"/>
      </w:pPr>
      <w:r>
        <w:rPr>
          <w:b/>
        </w:rPr>
        <w:t>14</w:t>
      </w:r>
      <w:r w:rsidR="00051F01" w:rsidRPr="00E87B38">
        <w:rPr>
          <w:b/>
        </w:rPr>
        <w:t xml:space="preserve">- </w:t>
      </w:r>
      <w:r w:rsidR="00051F01" w:rsidRPr="00E87B38">
        <w:t xml:space="preserve">İktisat Bölümü öğrencilerinin mezuniyetlerine ilişkin Bölüm Başkanlığının 13/02/2013 tarih </w:t>
      </w:r>
      <w:proofErr w:type="gramStart"/>
      <w:r w:rsidR="00051F01" w:rsidRPr="00E87B38">
        <w:t>ve  302</w:t>
      </w:r>
      <w:proofErr w:type="gramEnd"/>
      <w:r w:rsidR="00051F01" w:rsidRPr="00E87B38">
        <w:t xml:space="preserve">.15-43 sayılı yazısı ektedir. </w:t>
      </w:r>
    </w:p>
    <w:p w:rsidR="00051F01" w:rsidRPr="00E87B38" w:rsidRDefault="00051F01" w:rsidP="00051F01">
      <w:pPr>
        <w:jc w:val="both"/>
      </w:pPr>
    </w:p>
    <w:p w:rsidR="00051F01" w:rsidRPr="00E87B38" w:rsidRDefault="00051F01" w:rsidP="00051F01">
      <w:pPr>
        <w:jc w:val="both"/>
      </w:pPr>
      <w:r w:rsidRPr="0059767C">
        <w:t xml:space="preserve">Yapılan </w:t>
      </w:r>
      <w:r>
        <w:t xml:space="preserve">görüşmelerden sonra; 680/2 sayılı FYK kararı ile </w:t>
      </w:r>
      <w:r w:rsidRPr="00E87B38">
        <w:t xml:space="preserve">Üniversitemiz Senatosunun </w:t>
      </w:r>
      <w:proofErr w:type="gramStart"/>
      <w:r w:rsidRPr="00E87B38">
        <w:t>24/01/2013</w:t>
      </w:r>
      <w:proofErr w:type="gramEnd"/>
      <w:r w:rsidRPr="00E87B38">
        <w:t xml:space="preserve"> tarih </w:t>
      </w:r>
      <w:r>
        <w:t xml:space="preserve">ve 402/4 sayılı kararı uyarınca mezuniyet işlemlerinin başlatılmasına karar verilen aşağıda bilgileri yer alan öğrencilerin mezuniyetlerinin kabulüne oybirliği ile karar verildi. </w:t>
      </w:r>
    </w:p>
    <w:p w:rsidR="00051F01" w:rsidRPr="00E87B38" w:rsidRDefault="00051F01" w:rsidP="00051F01">
      <w:pPr>
        <w:jc w:val="both"/>
      </w:pPr>
    </w:p>
    <w:p w:rsidR="00051F01" w:rsidRPr="005A31AB" w:rsidRDefault="00051F01" w:rsidP="00051F01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Mezun Olan Öğrencilerin</w:t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  <w:t xml:space="preserve">                    Mezuniyet</w:t>
      </w:r>
    </w:p>
    <w:p w:rsidR="00051F01" w:rsidRPr="005A31AB" w:rsidRDefault="00051F01" w:rsidP="00051F01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Bölümü</w:t>
      </w:r>
      <w:r w:rsidRPr="005A31AB">
        <w:rPr>
          <w:b/>
          <w:bCs/>
          <w:sz w:val="22"/>
          <w:szCs w:val="22"/>
        </w:rPr>
        <w:tab/>
        <w:t xml:space="preserve">      </w:t>
      </w:r>
      <w:r w:rsidRPr="005A31A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5A31A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</w:t>
      </w:r>
      <w:r w:rsidRPr="005A31A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5A31AB">
        <w:rPr>
          <w:b/>
          <w:bCs/>
          <w:sz w:val="22"/>
          <w:szCs w:val="22"/>
        </w:rPr>
        <w:t xml:space="preserve">Fakülte </w:t>
      </w:r>
      <w:proofErr w:type="gramStart"/>
      <w:r w:rsidRPr="005A31AB">
        <w:rPr>
          <w:b/>
          <w:bCs/>
          <w:sz w:val="22"/>
          <w:szCs w:val="22"/>
        </w:rPr>
        <w:t>Numarası</w:t>
      </w:r>
      <w:r>
        <w:rPr>
          <w:b/>
          <w:bCs/>
          <w:sz w:val="22"/>
          <w:szCs w:val="22"/>
        </w:rPr>
        <w:t xml:space="preserve">           </w:t>
      </w:r>
      <w:r w:rsidRPr="005A31AB">
        <w:rPr>
          <w:b/>
          <w:bCs/>
          <w:sz w:val="22"/>
          <w:szCs w:val="22"/>
        </w:rPr>
        <w:t>Adı</w:t>
      </w:r>
      <w:proofErr w:type="gramEnd"/>
      <w:r w:rsidRPr="005A31AB">
        <w:rPr>
          <w:b/>
          <w:bCs/>
          <w:sz w:val="22"/>
          <w:szCs w:val="22"/>
        </w:rPr>
        <w:t xml:space="preserve"> ve Soyadı</w:t>
      </w:r>
      <w:r w:rsidRPr="005A31AB">
        <w:rPr>
          <w:b/>
          <w:bCs/>
          <w:sz w:val="22"/>
          <w:szCs w:val="22"/>
        </w:rPr>
        <w:tab/>
        <w:t xml:space="preserve">       Not Ortalaması</w:t>
      </w:r>
    </w:p>
    <w:tbl>
      <w:tblPr>
        <w:tblW w:w="0" w:type="auto"/>
        <w:jc w:val="center"/>
        <w:tblInd w:w="-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507"/>
        <w:gridCol w:w="2551"/>
        <w:gridCol w:w="1147"/>
      </w:tblGrid>
      <w:tr w:rsidR="00051F01" w:rsidRPr="005A31AB" w:rsidTr="008063C3">
        <w:trPr>
          <w:jc w:val="center"/>
        </w:trPr>
        <w:tc>
          <w:tcPr>
            <w:tcW w:w="2803" w:type="dxa"/>
          </w:tcPr>
          <w:p w:rsidR="00051F01" w:rsidRPr="005A31AB" w:rsidRDefault="00051F01" w:rsidP="008063C3">
            <w:pPr>
              <w:jc w:val="both"/>
            </w:pPr>
            <w:r>
              <w:t xml:space="preserve">İktisat </w:t>
            </w:r>
          </w:p>
        </w:tc>
        <w:tc>
          <w:tcPr>
            <w:tcW w:w="2507" w:type="dxa"/>
          </w:tcPr>
          <w:p w:rsidR="00051F01" w:rsidRPr="005A31AB" w:rsidRDefault="00051F01" w:rsidP="008063C3">
            <w:pPr>
              <w:jc w:val="both"/>
            </w:pPr>
            <w:r>
              <w:t>0803.02066</w:t>
            </w:r>
          </w:p>
        </w:tc>
        <w:tc>
          <w:tcPr>
            <w:tcW w:w="2551" w:type="dxa"/>
          </w:tcPr>
          <w:p w:rsidR="00051F01" w:rsidRPr="005A31AB" w:rsidRDefault="00051F01" w:rsidP="008063C3">
            <w:pPr>
              <w:jc w:val="both"/>
            </w:pPr>
            <w:r>
              <w:t>Çağla ÇEBİ</w:t>
            </w:r>
          </w:p>
        </w:tc>
        <w:tc>
          <w:tcPr>
            <w:tcW w:w="1147" w:type="dxa"/>
          </w:tcPr>
          <w:p w:rsidR="00051F01" w:rsidRPr="005A31AB" w:rsidRDefault="00051F01" w:rsidP="008063C3">
            <w:pPr>
              <w:jc w:val="both"/>
            </w:pPr>
            <w:r>
              <w:t>2,03</w:t>
            </w:r>
          </w:p>
        </w:tc>
      </w:tr>
      <w:tr w:rsidR="00051F01" w:rsidRPr="005A31AB" w:rsidTr="008063C3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1" w:rsidRPr="005A31AB" w:rsidRDefault="00051F01" w:rsidP="008063C3">
            <w:pPr>
              <w:jc w:val="both"/>
            </w:pPr>
            <w:r>
              <w:t xml:space="preserve">İktisat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1" w:rsidRPr="005A31AB" w:rsidRDefault="00051F01" w:rsidP="008063C3">
            <w:pPr>
              <w:jc w:val="both"/>
            </w:pPr>
            <w:r>
              <w:t>0803.02046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1" w:rsidRPr="005A31AB" w:rsidRDefault="00051F01" w:rsidP="008063C3">
            <w:pPr>
              <w:jc w:val="both"/>
            </w:pPr>
            <w:r>
              <w:t>Mehmet Ali GÜRBÜZ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01" w:rsidRPr="005A31AB" w:rsidRDefault="00051F01" w:rsidP="008063C3">
            <w:pPr>
              <w:jc w:val="both"/>
            </w:pPr>
            <w:r>
              <w:t>2,18</w:t>
            </w:r>
          </w:p>
        </w:tc>
      </w:tr>
    </w:tbl>
    <w:p w:rsidR="00051F01" w:rsidRDefault="00051F01" w:rsidP="00051F01">
      <w:pPr>
        <w:jc w:val="both"/>
      </w:pPr>
    </w:p>
    <w:p w:rsidR="00612D91" w:rsidRDefault="00612D91" w:rsidP="00051F01">
      <w:pPr>
        <w:jc w:val="both"/>
      </w:pPr>
    </w:p>
    <w:p w:rsidR="00612D91" w:rsidRDefault="00612D91" w:rsidP="00051F01">
      <w:pPr>
        <w:jc w:val="both"/>
      </w:pPr>
    </w:p>
    <w:p w:rsidR="00612D91" w:rsidRPr="003B373B" w:rsidRDefault="00612D91" w:rsidP="00612D91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F.Y.K/6</w:t>
      </w:r>
      <w:r>
        <w:rPr>
          <w:b/>
          <w:bCs/>
          <w:kern w:val="32"/>
          <w:u w:val="single"/>
        </w:rPr>
        <w:t>81</w:t>
      </w:r>
      <w:r w:rsidRPr="003B373B"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5</w:t>
      </w:r>
    </w:p>
    <w:p w:rsidR="00612D91" w:rsidRPr="003B373B" w:rsidRDefault="00612D91" w:rsidP="00612D91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13/02</w:t>
      </w:r>
      <w:r w:rsidRPr="003B373B">
        <w:rPr>
          <w:b/>
          <w:bCs/>
        </w:rPr>
        <w:t>/201</w:t>
      </w:r>
      <w:r>
        <w:rPr>
          <w:b/>
          <w:bCs/>
        </w:rPr>
        <w:t>3</w:t>
      </w:r>
      <w:proofErr w:type="gramEnd"/>
    </w:p>
    <w:p w:rsidR="00612D91" w:rsidRPr="00E87B38" w:rsidRDefault="00612D91" w:rsidP="00051F01">
      <w:pPr>
        <w:jc w:val="both"/>
      </w:pPr>
      <w:bookmarkStart w:id="0" w:name="_GoBack"/>
      <w:bookmarkEnd w:id="0"/>
    </w:p>
    <w:p w:rsidR="00051F01" w:rsidRPr="00E87B38" w:rsidRDefault="00612D91" w:rsidP="00051F01">
      <w:pPr>
        <w:jc w:val="both"/>
      </w:pPr>
      <w:r>
        <w:rPr>
          <w:b/>
        </w:rPr>
        <w:t>15</w:t>
      </w:r>
      <w:r w:rsidR="00051F01">
        <w:rPr>
          <w:b/>
        </w:rPr>
        <w:t xml:space="preserve">- </w:t>
      </w:r>
      <w:r w:rsidR="00051F01">
        <w:t xml:space="preserve">Siyaset Bilimi ve Kamu Yönetimi Bölüm Başkanlığının Maliye Bölümü Karma Öğretim </w:t>
      </w:r>
      <w:r w:rsidR="00051F01" w:rsidRPr="00E87B38">
        <w:rPr>
          <w:b/>
        </w:rPr>
        <w:t>Sosyoloji</w:t>
      </w:r>
      <w:r w:rsidR="00051F01">
        <w:t xml:space="preserve"> dersine ilişkin öğretim üyesi değişikliği ile ilgili </w:t>
      </w:r>
      <w:proofErr w:type="gramStart"/>
      <w:r w:rsidR="00051F01">
        <w:t>04/02/2013</w:t>
      </w:r>
      <w:proofErr w:type="gramEnd"/>
      <w:r w:rsidR="00051F01">
        <w:t xml:space="preserve"> tarih ve 104.04-33 sayılı yazısı okundu. </w:t>
      </w:r>
    </w:p>
    <w:p w:rsidR="00051F01" w:rsidRDefault="00051F01" w:rsidP="00051F01">
      <w:pPr>
        <w:jc w:val="both"/>
        <w:rPr>
          <w:b/>
        </w:rPr>
      </w:pPr>
    </w:p>
    <w:p w:rsidR="00051F01" w:rsidRDefault="00051F01" w:rsidP="00051F01">
      <w:pPr>
        <w:jc w:val="both"/>
        <w:rPr>
          <w:b/>
        </w:rPr>
      </w:pPr>
      <w:r w:rsidRPr="0059767C">
        <w:t xml:space="preserve">Yapılan </w:t>
      </w:r>
      <w:r>
        <w:t xml:space="preserve">görüşmelerden sonra; Siyaset Bilimi ve Kamu Yönetimi Bölüm Başkanlığının Maliye Bölümü Karma Öğretim </w:t>
      </w:r>
      <w:r w:rsidRPr="006144E2">
        <w:rPr>
          <w:b/>
        </w:rPr>
        <w:t>Sosyoloji-A</w:t>
      </w:r>
      <w:r>
        <w:t xml:space="preserve"> dersine daha önce görevlendirilen </w:t>
      </w:r>
      <w:proofErr w:type="spellStart"/>
      <w:proofErr w:type="gramStart"/>
      <w:r>
        <w:t>Yrd.Doç.Dr</w:t>
      </w:r>
      <w:proofErr w:type="gramEnd"/>
      <w:r>
        <w:t>.Bünyamin</w:t>
      </w:r>
      <w:proofErr w:type="spellEnd"/>
      <w:r>
        <w:t xml:space="preserve"> BEZCİ’nin ders yükünün yoğunluğu nedeni ile söz konusu derse </w:t>
      </w:r>
      <w:proofErr w:type="spellStart"/>
      <w:r>
        <w:t>Yrd.Doç.Dr.Nebi</w:t>
      </w:r>
      <w:proofErr w:type="spellEnd"/>
      <w:r>
        <w:t xml:space="preserve"> </w:t>
      </w:r>
      <w:proofErr w:type="spellStart"/>
      <w:r>
        <w:t>MİŞ’in</w:t>
      </w:r>
      <w:proofErr w:type="spellEnd"/>
      <w:r>
        <w:t xml:space="preserve"> görevlendirilmesi taleplerinin uygun olduğuna oybirliği ile karar verildi. </w:t>
      </w:r>
    </w:p>
    <w:p w:rsidR="00051F01" w:rsidRDefault="00051F01" w:rsidP="00051F01">
      <w:pPr>
        <w:jc w:val="both"/>
        <w:rPr>
          <w:b/>
        </w:rPr>
      </w:pPr>
    </w:p>
    <w:p w:rsidR="00051F01" w:rsidRPr="00CC75EA" w:rsidRDefault="00612D91" w:rsidP="00051F01">
      <w:pPr>
        <w:jc w:val="both"/>
      </w:pPr>
      <w:r>
        <w:rPr>
          <w:b/>
        </w:rPr>
        <w:t>16</w:t>
      </w:r>
      <w:r w:rsidR="00051F01">
        <w:rPr>
          <w:b/>
        </w:rPr>
        <w:t xml:space="preserve">- </w:t>
      </w:r>
      <w:r w:rsidR="00051F01" w:rsidRPr="00CC75EA">
        <w:t xml:space="preserve">Gündemde başka madde olmadığından oturuma son verildi. </w:t>
      </w:r>
    </w:p>
    <w:p w:rsidR="00051F01" w:rsidRDefault="00051F01" w:rsidP="00051F01">
      <w:pPr>
        <w:jc w:val="both"/>
        <w:rPr>
          <w:b/>
        </w:rPr>
      </w:pPr>
    </w:p>
    <w:p w:rsidR="00051F01" w:rsidRDefault="00051F01" w:rsidP="00051F01">
      <w:pPr>
        <w:jc w:val="both"/>
        <w:rPr>
          <w:b/>
        </w:rPr>
      </w:pPr>
    </w:p>
    <w:p w:rsidR="00051F01" w:rsidRDefault="00051F01" w:rsidP="00051F01">
      <w:pPr>
        <w:jc w:val="both"/>
        <w:rPr>
          <w:b/>
        </w:rPr>
      </w:pPr>
    </w:p>
    <w:p w:rsidR="00051F01" w:rsidRDefault="00051F01" w:rsidP="00051F01">
      <w:pPr>
        <w:jc w:val="both"/>
      </w:pPr>
    </w:p>
    <w:p w:rsidR="00051F01" w:rsidRDefault="00051F01" w:rsidP="00051F01">
      <w:pPr>
        <w:jc w:val="both"/>
      </w:pPr>
    </w:p>
    <w:p w:rsidR="00051F01" w:rsidRPr="007250F2" w:rsidRDefault="00051F01" w:rsidP="00051F01">
      <w:pPr>
        <w:jc w:val="both"/>
      </w:pPr>
    </w:p>
    <w:p w:rsidR="00051F01" w:rsidRPr="007250F2" w:rsidRDefault="00051F01" w:rsidP="00051F01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051F01" w:rsidRPr="007250F2" w:rsidRDefault="00051F01" w:rsidP="00051F01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051F01" w:rsidRPr="007250F2" w:rsidRDefault="00051F01" w:rsidP="00051F01">
      <w:pPr>
        <w:jc w:val="both"/>
        <w:rPr>
          <w:b/>
        </w:rPr>
      </w:pPr>
    </w:p>
    <w:p w:rsidR="00051F01" w:rsidRPr="007250F2" w:rsidRDefault="00051F01" w:rsidP="00051F01">
      <w:pPr>
        <w:rPr>
          <w:b/>
          <w:bCs/>
        </w:rPr>
      </w:pPr>
    </w:p>
    <w:p w:rsidR="00051F01" w:rsidRDefault="00051F01" w:rsidP="00051F01">
      <w:pPr>
        <w:rPr>
          <w:b/>
          <w:bCs/>
        </w:rPr>
      </w:pPr>
    </w:p>
    <w:p w:rsidR="00051F01" w:rsidRDefault="00051F01" w:rsidP="00051F01">
      <w:pPr>
        <w:rPr>
          <w:b/>
          <w:bCs/>
        </w:rPr>
      </w:pPr>
    </w:p>
    <w:p w:rsidR="00051F01" w:rsidRPr="007250F2" w:rsidRDefault="00051F01" w:rsidP="00051F01">
      <w:pPr>
        <w:rPr>
          <w:b/>
          <w:bCs/>
        </w:rPr>
      </w:pPr>
    </w:p>
    <w:p w:rsidR="00051F01" w:rsidRPr="007250F2" w:rsidRDefault="00051F01" w:rsidP="00051F01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 w:rsidRPr="007250F2">
        <w:rPr>
          <w:b/>
          <w:bCs/>
        </w:rPr>
        <w:tab/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051F01" w:rsidRPr="007250F2" w:rsidRDefault="00051F01" w:rsidP="00051F01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proofErr w:type="spellStart"/>
      <w:r w:rsidRPr="007250F2">
        <w:rPr>
          <w:b/>
          <w:bCs/>
        </w:rPr>
        <w:t>Üye</w:t>
      </w:r>
      <w:proofErr w:type="spellEnd"/>
      <w:r w:rsidRPr="007250F2">
        <w:rPr>
          <w:b/>
          <w:bCs/>
        </w:rPr>
        <w:t xml:space="preserve"> </w:t>
      </w:r>
      <w:r w:rsidRPr="007250F2">
        <w:rPr>
          <w:b/>
          <w:bCs/>
        </w:rPr>
        <w:tab/>
      </w:r>
    </w:p>
    <w:p w:rsidR="00051F01" w:rsidRPr="007250F2" w:rsidRDefault="00051F01" w:rsidP="00051F01">
      <w:pPr>
        <w:rPr>
          <w:b/>
          <w:bCs/>
        </w:rPr>
      </w:pPr>
    </w:p>
    <w:p w:rsidR="00051F01" w:rsidRDefault="00051F01" w:rsidP="00051F01">
      <w:pPr>
        <w:rPr>
          <w:b/>
          <w:bCs/>
        </w:rPr>
      </w:pPr>
    </w:p>
    <w:p w:rsidR="00051F01" w:rsidRDefault="00051F01" w:rsidP="00051F01">
      <w:pPr>
        <w:rPr>
          <w:b/>
          <w:bCs/>
        </w:rPr>
      </w:pPr>
    </w:p>
    <w:p w:rsidR="00051F01" w:rsidRDefault="00051F01" w:rsidP="00051F01">
      <w:pPr>
        <w:rPr>
          <w:b/>
          <w:bCs/>
        </w:rPr>
      </w:pPr>
    </w:p>
    <w:p w:rsidR="00051F01" w:rsidRPr="007250F2" w:rsidRDefault="00051F01" w:rsidP="00051F01">
      <w:pPr>
        <w:rPr>
          <w:b/>
          <w:bCs/>
        </w:rPr>
      </w:pPr>
    </w:p>
    <w:p w:rsidR="00051F01" w:rsidRPr="007250F2" w:rsidRDefault="00051F01" w:rsidP="00051F01">
      <w:pPr>
        <w:rPr>
          <w:b/>
          <w:bCs/>
        </w:rPr>
      </w:pPr>
      <w:proofErr w:type="spellStart"/>
      <w:proofErr w:type="gramStart"/>
      <w:r w:rsidRPr="007250F2">
        <w:rPr>
          <w:b/>
          <w:bCs/>
        </w:rPr>
        <w:t>Doç.Dr.Ekrem</w:t>
      </w:r>
      <w:proofErr w:type="spellEnd"/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051F01" w:rsidRPr="007250F2" w:rsidRDefault="00051F01" w:rsidP="00051F01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proofErr w:type="spellStart"/>
      <w:r w:rsidRPr="007250F2">
        <w:rPr>
          <w:b/>
        </w:rPr>
        <w:t>Üye</w:t>
      </w:r>
      <w:proofErr w:type="spellEnd"/>
    </w:p>
    <w:p w:rsidR="00051F01" w:rsidRPr="007250F2" w:rsidRDefault="00051F01" w:rsidP="00051F01">
      <w:pPr>
        <w:rPr>
          <w:b/>
          <w:bCs/>
        </w:rPr>
      </w:pPr>
    </w:p>
    <w:p w:rsidR="00051F01" w:rsidRPr="007250F2" w:rsidRDefault="00051F01" w:rsidP="00051F01">
      <w:pPr>
        <w:rPr>
          <w:b/>
          <w:bCs/>
        </w:rPr>
      </w:pPr>
    </w:p>
    <w:p w:rsidR="00051F01" w:rsidRDefault="00051F01" w:rsidP="00051F01">
      <w:pPr>
        <w:rPr>
          <w:b/>
          <w:bCs/>
        </w:rPr>
      </w:pPr>
    </w:p>
    <w:p w:rsidR="00051F01" w:rsidRPr="007250F2" w:rsidRDefault="00051F01" w:rsidP="00051F01">
      <w:pPr>
        <w:rPr>
          <w:b/>
          <w:bCs/>
        </w:rPr>
      </w:pPr>
    </w:p>
    <w:p w:rsidR="00051F01" w:rsidRPr="007250F2" w:rsidRDefault="00051F01" w:rsidP="00051F01">
      <w:pPr>
        <w:rPr>
          <w:b/>
          <w:bCs/>
        </w:rPr>
      </w:pPr>
    </w:p>
    <w:p w:rsidR="00051F01" w:rsidRPr="007250F2" w:rsidRDefault="00051F01" w:rsidP="00051F01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051F01" w:rsidRPr="007250F2" w:rsidRDefault="00051F01" w:rsidP="00051F01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051F01" w:rsidRDefault="00051F01" w:rsidP="00051F01">
      <w:pPr>
        <w:jc w:val="both"/>
        <w:rPr>
          <w:b/>
        </w:rPr>
      </w:pPr>
    </w:p>
    <w:p w:rsidR="00CC75EA" w:rsidRPr="00051F01" w:rsidRDefault="00CC75EA" w:rsidP="00051F01"/>
    <w:sectPr w:rsidR="00CC75EA" w:rsidRPr="00051F01" w:rsidSect="00CC75E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A"/>
    <w:rsid w:val="0000118F"/>
    <w:rsid w:val="00051F01"/>
    <w:rsid w:val="00294CE7"/>
    <w:rsid w:val="00612D91"/>
    <w:rsid w:val="00C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5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5E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7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5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5E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2013-04-24T07:38:00Z</cp:lastPrinted>
  <dcterms:created xsi:type="dcterms:W3CDTF">2013-04-24T07:30:00Z</dcterms:created>
  <dcterms:modified xsi:type="dcterms:W3CDTF">2014-02-13T12:13:00Z</dcterms:modified>
</cp:coreProperties>
</file>