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2E" w:rsidRDefault="003B662E" w:rsidP="003B662E"/>
    <w:p w:rsidR="003B662E" w:rsidRDefault="003B662E" w:rsidP="003B662E"/>
    <w:p w:rsidR="003B662E" w:rsidRPr="009233D0" w:rsidRDefault="003B662E" w:rsidP="003B662E">
      <w:pPr>
        <w:jc w:val="center"/>
        <w:rPr>
          <w:b/>
          <w:bCs/>
        </w:rPr>
      </w:pPr>
      <w:r w:rsidRPr="009233D0">
        <w:rPr>
          <w:b/>
          <w:bCs/>
        </w:rPr>
        <w:t>T.C.</w:t>
      </w:r>
    </w:p>
    <w:p w:rsidR="003B662E" w:rsidRPr="009233D0" w:rsidRDefault="003B662E" w:rsidP="003B662E">
      <w:pPr>
        <w:jc w:val="center"/>
        <w:rPr>
          <w:b/>
          <w:bCs/>
        </w:rPr>
      </w:pPr>
      <w:r w:rsidRPr="009233D0">
        <w:rPr>
          <w:b/>
          <w:bCs/>
        </w:rPr>
        <w:t>SAKARYA ÜNİVERSİTESİ</w:t>
      </w:r>
    </w:p>
    <w:p w:rsidR="003B662E" w:rsidRPr="009233D0" w:rsidRDefault="003B662E" w:rsidP="003B662E">
      <w:pPr>
        <w:jc w:val="center"/>
        <w:rPr>
          <w:b/>
          <w:bCs/>
        </w:rPr>
      </w:pPr>
      <w:r w:rsidRPr="009233D0">
        <w:rPr>
          <w:b/>
          <w:bCs/>
        </w:rPr>
        <w:t>İKTİSADİ VE İDARİ BİLİMLER FAKÜLTESİ</w:t>
      </w:r>
    </w:p>
    <w:p w:rsidR="003B662E" w:rsidRPr="009233D0" w:rsidRDefault="003B662E" w:rsidP="003B662E">
      <w:pPr>
        <w:jc w:val="center"/>
        <w:rPr>
          <w:b/>
          <w:bCs/>
        </w:rPr>
      </w:pPr>
      <w:r w:rsidRPr="009233D0">
        <w:rPr>
          <w:b/>
          <w:bCs/>
        </w:rPr>
        <w:t>FAKÜLTE YÖNETİM KURULU TOPLANTI TUTANAĞI</w:t>
      </w:r>
    </w:p>
    <w:p w:rsidR="003B662E" w:rsidRPr="009233D0" w:rsidRDefault="003B662E" w:rsidP="003B662E">
      <w:pPr>
        <w:rPr>
          <w:b/>
          <w:bCs/>
        </w:rPr>
      </w:pPr>
    </w:p>
    <w:p w:rsidR="003B662E" w:rsidRPr="009233D0" w:rsidRDefault="003B662E" w:rsidP="003B662E">
      <w:r w:rsidRPr="009233D0">
        <w:rPr>
          <w:b/>
          <w:bCs/>
        </w:rPr>
        <w:t>TOPLANTI NO</w:t>
      </w:r>
      <w:r w:rsidRPr="009233D0">
        <w:rPr>
          <w:b/>
          <w:bCs/>
        </w:rPr>
        <w:tab/>
        <w:t xml:space="preserve">   </w:t>
      </w:r>
      <w:r>
        <w:t>:  699</w:t>
      </w:r>
    </w:p>
    <w:p w:rsidR="003B662E" w:rsidRPr="009233D0" w:rsidRDefault="003B662E" w:rsidP="003B662E">
      <w:r w:rsidRPr="009233D0">
        <w:rPr>
          <w:b/>
          <w:bCs/>
        </w:rPr>
        <w:t>TOPLANTI TARİHİ</w:t>
      </w:r>
      <w:r>
        <w:rPr>
          <w:b/>
          <w:bCs/>
        </w:rPr>
        <w:t xml:space="preserve"> </w:t>
      </w:r>
      <w:r w:rsidRPr="009233D0">
        <w:rPr>
          <w:b/>
          <w:bCs/>
        </w:rPr>
        <w:t xml:space="preserve"> </w:t>
      </w:r>
      <w:r w:rsidRPr="009233D0">
        <w:t xml:space="preserve">: </w:t>
      </w:r>
      <w:r>
        <w:t>10/062013</w:t>
      </w:r>
    </w:p>
    <w:p w:rsidR="003B662E" w:rsidRPr="009233D0" w:rsidRDefault="003B662E" w:rsidP="003B662E"/>
    <w:p w:rsidR="003B662E" w:rsidRPr="009233D0" w:rsidRDefault="003B662E" w:rsidP="003B662E">
      <w:pPr>
        <w:jc w:val="both"/>
      </w:pPr>
      <w:r w:rsidRPr="009233D0">
        <w:t>Fakülte Yönetim Kurulu, Dekan Prof.Dr.Salih ŞİMŞEK başkanlığında toplanarak gündemdeki maddeleri görüşmüş ve aşağıdaki kararları almıştır.</w:t>
      </w:r>
    </w:p>
    <w:p w:rsidR="003B662E" w:rsidRPr="009233D0" w:rsidRDefault="003B662E" w:rsidP="003B662E">
      <w:pPr>
        <w:rPr>
          <w:b/>
          <w:bCs/>
          <w:u w:val="single"/>
        </w:rPr>
      </w:pPr>
    </w:p>
    <w:p w:rsidR="003B662E" w:rsidRPr="009233D0" w:rsidRDefault="003B662E" w:rsidP="003B662E">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3B662E" w:rsidRPr="009233D0" w:rsidRDefault="003B662E" w:rsidP="003B662E"/>
    <w:p w:rsidR="003B662E" w:rsidRPr="009233D0" w:rsidRDefault="003B662E" w:rsidP="003B662E">
      <w:proofErr w:type="gramStart"/>
      <w:r w:rsidRPr="009233D0">
        <w:t>Prof.Dr.Salih</w:t>
      </w:r>
      <w:proofErr w:type="gramEnd"/>
      <w:r w:rsidRPr="009233D0">
        <w:t xml:space="preserve"> ŞİMŞEK </w:t>
      </w:r>
      <w:r>
        <w:tab/>
      </w:r>
      <w:r>
        <w:tab/>
      </w:r>
      <w:r>
        <w:tab/>
      </w:r>
      <w:r>
        <w:tab/>
      </w:r>
      <w:r w:rsidRPr="009233D0">
        <w:t xml:space="preserve">Prof.Dr.Aziz KUTLAR </w:t>
      </w:r>
      <w:r>
        <w:t>(İzinli)</w:t>
      </w:r>
    </w:p>
    <w:p w:rsidR="003B662E" w:rsidRPr="009233D0" w:rsidRDefault="003B662E" w:rsidP="003B662E">
      <w:proofErr w:type="gramStart"/>
      <w:r w:rsidRPr="009233D0">
        <w:t>Prof.Dr.Yılmaz</w:t>
      </w:r>
      <w:proofErr w:type="gramEnd"/>
      <w:r w:rsidRPr="009233D0">
        <w:t xml:space="preserve"> ÖZKAN </w:t>
      </w:r>
    </w:p>
    <w:p w:rsidR="003B662E" w:rsidRPr="009233D0" w:rsidRDefault="003B662E" w:rsidP="003B662E">
      <w:proofErr w:type="gramStart"/>
      <w:r w:rsidRPr="009233D0">
        <w:t>Prof.Dr.Adem</w:t>
      </w:r>
      <w:proofErr w:type="gramEnd"/>
      <w:r w:rsidRPr="009233D0">
        <w:t xml:space="preserve"> UĞUR </w:t>
      </w:r>
    </w:p>
    <w:p w:rsidR="003B662E" w:rsidRPr="009233D0" w:rsidRDefault="003B662E" w:rsidP="003B662E">
      <w:r w:rsidRPr="009233D0">
        <w:t>Doç.Dr. Ekrem GÜL</w:t>
      </w:r>
    </w:p>
    <w:p w:rsidR="003B662E" w:rsidRPr="009233D0" w:rsidRDefault="003B662E" w:rsidP="003B662E">
      <w:r w:rsidRPr="009233D0">
        <w:t xml:space="preserve">Doç.Dr. Temel GÜRDAL </w:t>
      </w:r>
    </w:p>
    <w:p w:rsidR="003B662E" w:rsidRPr="009233D0" w:rsidRDefault="003B662E" w:rsidP="003B662E">
      <w:proofErr w:type="gramStart"/>
      <w:r w:rsidRPr="009233D0">
        <w:t>Yrd.Doç.Dr</w:t>
      </w:r>
      <w:proofErr w:type="gramEnd"/>
      <w:r w:rsidRPr="009233D0">
        <w:t>. Nurullah ALTUN</w:t>
      </w:r>
    </w:p>
    <w:p w:rsidR="003B662E" w:rsidRDefault="003B662E" w:rsidP="003B662E"/>
    <w:p w:rsidR="003B662E" w:rsidRDefault="003B662E" w:rsidP="003B662E">
      <w:pPr>
        <w:jc w:val="both"/>
      </w:pPr>
      <w:r w:rsidRPr="00CA6E14">
        <w:rPr>
          <w:b/>
        </w:rPr>
        <w:t xml:space="preserve">1- </w:t>
      </w:r>
      <w:r w:rsidRPr="00CA6E14">
        <w:t>Üniversitemiz Sosyal Bilimler Enstitüsü’ne 2547 sayılı Yükseköğretim Kanunu’nun 50/d maddesi ile</w:t>
      </w:r>
      <w:r>
        <w:rPr>
          <w:b/>
        </w:rPr>
        <w:t xml:space="preserve"> </w:t>
      </w:r>
      <w:r w:rsidRPr="00CA6E14">
        <w:t>atanarak 13/b madde</w:t>
      </w:r>
      <w:r>
        <w:t>si</w:t>
      </w:r>
      <w:r w:rsidRPr="00CA6E14">
        <w:t xml:space="preserve"> uyarınca Fakültemizde görevlendirilen </w:t>
      </w:r>
      <w:r>
        <w:t xml:space="preserve">Araştırma Görevlilerinden lisansüstü eğitimlerini bitiren veya bitirme aşamasında olanlardan 2547 sayılı </w:t>
      </w:r>
      <w:r w:rsidRPr="00CA6E14">
        <w:t>Yükseköğretim Kanunu’nun</w:t>
      </w:r>
      <w:r>
        <w:t xml:space="preserve"> 33/a maddesi uyarınca Fakülte kadrosuna atanacaklara ilişkin Personel Dairesi Başkanlığının </w:t>
      </w:r>
      <w:proofErr w:type="gramStart"/>
      <w:r>
        <w:t>09/05/2013</w:t>
      </w:r>
      <w:proofErr w:type="gramEnd"/>
      <w:r>
        <w:t xml:space="preserve"> tarih ve 907.03.1646-04177 sayılı yazısı ile</w:t>
      </w:r>
      <w:r w:rsidRPr="005D5580">
        <w:t xml:space="preserve"> </w:t>
      </w:r>
      <w:r>
        <w:t xml:space="preserve">Bölüm Başkanlıklarının yazıları okundu. </w:t>
      </w:r>
    </w:p>
    <w:p w:rsidR="003B662E" w:rsidRDefault="003B662E" w:rsidP="003B662E">
      <w:pPr>
        <w:jc w:val="both"/>
      </w:pPr>
    </w:p>
    <w:p w:rsidR="003B662E" w:rsidRDefault="003B662E" w:rsidP="003B662E">
      <w:pPr>
        <w:jc w:val="both"/>
      </w:pPr>
      <w:r>
        <w:t xml:space="preserve">Yapılan görüşmelerden sonra; </w:t>
      </w:r>
      <w:r w:rsidRPr="00CA6E14">
        <w:t>Üniversitemiz Sosyal Bilimler Enstitüsü’ne 2547 sayılı Yükseköğretim Kanunu’nun 50/d maddesi ile</w:t>
      </w:r>
      <w:r>
        <w:rPr>
          <w:b/>
        </w:rPr>
        <w:t xml:space="preserve"> </w:t>
      </w:r>
      <w:r w:rsidRPr="00CA6E14">
        <w:t>atanarak 13/b madde</w:t>
      </w:r>
      <w:r>
        <w:t>si</w:t>
      </w:r>
      <w:r w:rsidRPr="00CA6E14">
        <w:t xml:space="preserve"> uyarınca Fakültemizde görevlendirilen</w:t>
      </w:r>
      <w:r>
        <w:t xml:space="preserve"> ve lisansüstü eğitimlerini bitiren veya bitirme aşamasında olan aşağıda isimleri yazılı Araştırma Görevlilerinin 2547 sayılı </w:t>
      </w:r>
      <w:r w:rsidRPr="00CA6E14">
        <w:t>Yükseköğretim Kanunu’nun</w:t>
      </w:r>
      <w:r>
        <w:t xml:space="preserve"> 33/a maddesi uyarınca Fakülte kadrosuna atanmalarına oybirliği ile karar verildi. </w:t>
      </w:r>
    </w:p>
    <w:p w:rsidR="003B662E" w:rsidRDefault="003B662E" w:rsidP="003B662E">
      <w:pPr>
        <w:jc w:val="both"/>
      </w:pPr>
    </w:p>
    <w:tbl>
      <w:tblPr>
        <w:tblStyle w:val="TabloKlavuzu"/>
        <w:tblW w:w="0" w:type="auto"/>
        <w:jc w:val="center"/>
        <w:tblLook w:val="04A0" w:firstRow="1" w:lastRow="0" w:firstColumn="1" w:lastColumn="0" w:noHBand="0" w:noVBand="1"/>
      </w:tblPr>
      <w:tblGrid>
        <w:gridCol w:w="2696"/>
        <w:gridCol w:w="3783"/>
      </w:tblGrid>
      <w:tr w:rsidR="003B662E" w:rsidRPr="00E60BD0" w:rsidTr="00DC510B">
        <w:trPr>
          <w:jc w:val="center"/>
        </w:trPr>
        <w:tc>
          <w:tcPr>
            <w:tcW w:w="2696" w:type="dxa"/>
          </w:tcPr>
          <w:p w:rsidR="003B662E" w:rsidRPr="00E60BD0" w:rsidRDefault="003B662E" w:rsidP="00DC510B">
            <w:pPr>
              <w:rPr>
                <w:b/>
              </w:rPr>
            </w:pPr>
            <w:r w:rsidRPr="00E60BD0">
              <w:rPr>
                <w:b/>
              </w:rPr>
              <w:t xml:space="preserve">BÖLÜM </w:t>
            </w:r>
          </w:p>
        </w:tc>
        <w:tc>
          <w:tcPr>
            <w:tcW w:w="3783" w:type="dxa"/>
          </w:tcPr>
          <w:p w:rsidR="003B662E" w:rsidRPr="00E60BD0" w:rsidRDefault="003B662E" w:rsidP="00DC510B">
            <w:pPr>
              <w:rPr>
                <w:b/>
              </w:rPr>
            </w:pPr>
            <w:r w:rsidRPr="00E60BD0">
              <w:rPr>
                <w:b/>
              </w:rPr>
              <w:t xml:space="preserve">ADI SOYADI </w:t>
            </w:r>
          </w:p>
        </w:tc>
      </w:tr>
      <w:tr w:rsidR="003B662E" w:rsidTr="00DC510B">
        <w:trPr>
          <w:jc w:val="center"/>
        </w:trPr>
        <w:tc>
          <w:tcPr>
            <w:tcW w:w="2696" w:type="dxa"/>
          </w:tcPr>
          <w:p w:rsidR="003B662E" w:rsidRDefault="003B662E" w:rsidP="00DC510B">
            <w:r>
              <w:t xml:space="preserve">Maliye </w:t>
            </w:r>
          </w:p>
        </w:tc>
        <w:tc>
          <w:tcPr>
            <w:tcW w:w="3783" w:type="dxa"/>
          </w:tcPr>
          <w:p w:rsidR="003B662E" w:rsidRDefault="003B662E" w:rsidP="00DC510B">
            <w:proofErr w:type="gramStart"/>
            <w:r>
              <w:t>Arş.Gör</w:t>
            </w:r>
            <w:proofErr w:type="gramEnd"/>
            <w:r>
              <w:t xml:space="preserve">. Hakan YAVUZ </w:t>
            </w:r>
          </w:p>
        </w:tc>
      </w:tr>
      <w:tr w:rsidR="003B662E" w:rsidTr="00DC510B">
        <w:trPr>
          <w:jc w:val="center"/>
        </w:trPr>
        <w:tc>
          <w:tcPr>
            <w:tcW w:w="2696" w:type="dxa"/>
          </w:tcPr>
          <w:p w:rsidR="003B662E" w:rsidRDefault="003B662E" w:rsidP="00DC510B">
            <w:proofErr w:type="gramStart"/>
            <w:r>
              <w:t>Siy.Bil</w:t>
            </w:r>
            <w:proofErr w:type="gramEnd"/>
            <w:r>
              <w:t xml:space="preserve">. </w:t>
            </w:r>
            <w:proofErr w:type="gramStart"/>
            <w:r>
              <w:t>ve</w:t>
            </w:r>
            <w:proofErr w:type="gramEnd"/>
            <w:r>
              <w:t xml:space="preserve"> Kamu Yön.</w:t>
            </w:r>
          </w:p>
        </w:tc>
        <w:tc>
          <w:tcPr>
            <w:tcW w:w="3783" w:type="dxa"/>
          </w:tcPr>
          <w:p w:rsidR="003B662E" w:rsidRDefault="003B662E" w:rsidP="00DC510B">
            <w:proofErr w:type="gramStart"/>
            <w:r>
              <w:t>Arş.Gör</w:t>
            </w:r>
            <w:proofErr w:type="gramEnd"/>
            <w:r>
              <w:t xml:space="preserve">. Dilşat TÜRKMENOĞLU </w:t>
            </w:r>
          </w:p>
        </w:tc>
      </w:tr>
      <w:tr w:rsidR="003B662E" w:rsidTr="00DC510B">
        <w:trPr>
          <w:jc w:val="center"/>
        </w:trPr>
        <w:tc>
          <w:tcPr>
            <w:tcW w:w="2696" w:type="dxa"/>
          </w:tcPr>
          <w:p w:rsidR="003B662E" w:rsidRDefault="003B662E" w:rsidP="00DC510B">
            <w:proofErr w:type="gramStart"/>
            <w:r>
              <w:t>Çal.Ekon</w:t>
            </w:r>
            <w:proofErr w:type="gramEnd"/>
            <w:r>
              <w:t xml:space="preserve">. </w:t>
            </w:r>
            <w:proofErr w:type="gramStart"/>
            <w:r>
              <w:t>ve</w:t>
            </w:r>
            <w:proofErr w:type="gramEnd"/>
            <w:r>
              <w:t xml:space="preserve"> End. İlişk. </w:t>
            </w:r>
          </w:p>
        </w:tc>
        <w:tc>
          <w:tcPr>
            <w:tcW w:w="3783" w:type="dxa"/>
          </w:tcPr>
          <w:p w:rsidR="003B662E" w:rsidRDefault="003B662E" w:rsidP="00DC510B">
            <w:proofErr w:type="gramStart"/>
            <w:r>
              <w:t>Arş.Gör</w:t>
            </w:r>
            <w:proofErr w:type="gramEnd"/>
            <w:r>
              <w:t xml:space="preserve">.Cihan DURMUŞKAYA </w:t>
            </w:r>
          </w:p>
        </w:tc>
      </w:tr>
    </w:tbl>
    <w:p w:rsidR="003B662E" w:rsidRDefault="003B662E" w:rsidP="003B662E"/>
    <w:p w:rsidR="003B662E" w:rsidRDefault="003B662E" w:rsidP="003B662E">
      <w:pPr>
        <w:jc w:val="both"/>
      </w:pPr>
      <w:r w:rsidRPr="00E60BD0">
        <w:rPr>
          <w:b/>
        </w:rPr>
        <w:t xml:space="preserve">2- </w:t>
      </w:r>
      <w:r>
        <w:t xml:space="preserve">Fakültemiz Uluslararası İlişkiler ve Siyaset Bilimi ve Kamu Yönetimi Bölüm Başkanlıklarının not düzeltme talepleri ile ilgili yazıları okundu. </w:t>
      </w:r>
    </w:p>
    <w:p w:rsidR="003B662E" w:rsidRDefault="003B662E" w:rsidP="003B662E">
      <w:pPr>
        <w:jc w:val="both"/>
      </w:pPr>
    </w:p>
    <w:p w:rsidR="003B662E" w:rsidRPr="001C1966" w:rsidRDefault="003B662E" w:rsidP="003B662E">
      <w:pPr>
        <w:tabs>
          <w:tab w:val="num" w:pos="426"/>
        </w:tabs>
        <w:jc w:val="both"/>
      </w:pPr>
      <w:r>
        <w:t xml:space="preserve">Yapılan görüşmelerden sonra; </w:t>
      </w:r>
      <w:r w:rsidRPr="001C1966">
        <w:t xml:space="preserve">Fakültemiz </w:t>
      </w:r>
      <w:r w:rsidRPr="00FF6B8A">
        <w:t xml:space="preserve">Uluslararası İlişkiler ve Siyaset Bilimi ve Kamu Yönetimi </w:t>
      </w:r>
      <w:r>
        <w:t xml:space="preserve">bölümlerinde </w:t>
      </w:r>
      <w:r w:rsidRPr="001C1966">
        <w:t xml:space="preserve">öğrenimini sürdüren öğrencilerin </w:t>
      </w:r>
      <w:r>
        <w:t xml:space="preserve">2012-2013 </w:t>
      </w:r>
      <w:r w:rsidRPr="001C1966">
        <w:t xml:space="preserve">eğitim-öğretim yılı </w:t>
      </w:r>
      <w:r>
        <w:t>bahar</w:t>
      </w:r>
      <w:r w:rsidRPr="001C1966">
        <w:t xml:space="preserve"> dönemi final sınavları sonrasında ilan edilen başarı notları sebebiyle bölüm başkanlıklarına ve dersleri veren öğretim üyelerine yaptıkları “Not Düzeltme Talebi” konulu müracaatları dolayısıyla dersleri veren öğretim üyelerinden gelen not değişiklikleri neticesinde geçerlilik kazanan düzeltilmiş ders notları aşağıdaki tabloda gösterilmiş olup;</w:t>
      </w:r>
    </w:p>
    <w:p w:rsidR="003B662E" w:rsidRDefault="003B662E" w:rsidP="003B662E">
      <w:pPr>
        <w:jc w:val="both"/>
      </w:pPr>
      <w:r>
        <w:t xml:space="preserve"> </w:t>
      </w:r>
    </w:p>
    <w:p w:rsidR="003B662E" w:rsidRPr="001C1966" w:rsidRDefault="003B662E" w:rsidP="003B662E">
      <w:pPr>
        <w:tabs>
          <w:tab w:val="num" w:pos="426"/>
        </w:tabs>
        <w:jc w:val="both"/>
        <w:rPr>
          <w:sz w:val="18"/>
          <w:szCs w:val="18"/>
        </w:rPr>
      </w:pPr>
      <w:r w:rsidRPr="001C1966">
        <w:rPr>
          <w:b/>
          <w:bCs/>
          <w:sz w:val="18"/>
          <w:szCs w:val="18"/>
        </w:rPr>
        <w:t>Not Düzeltme Talebinde Bulunan Öğrencinin İtirazda Bulunduğu</w:t>
      </w:r>
    </w:p>
    <w:tbl>
      <w:tblPr>
        <w:tblW w:w="10932"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201"/>
        <w:gridCol w:w="1746"/>
        <w:gridCol w:w="2672"/>
        <w:gridCol w:w="687"/>
        <w:gridCol w:w="761"/>
        <w:gridCol w:w="2613"/>
      </w:tblGrid>
      <w:tr w:rsidR="003B662E" w:rsidRPr="001C1966" w:rsidTr="00DC510B">
        <w:trPr>
          <w:jc w:val="center"/>
        </w:trPr>
        <w:tc>
          <w:tcPr>
            <w:tcW w:w="1252" w:type="dxa"/>
          </w:tcPr>
          <w:p w:rsidR="003B662E" w:rsidRPr="001C1966" w:rsidRDefault="003B662E" w:rsidP="00DC510B">
            <w:pPr>
              <w:tabs>
                <w:tab w:val="num" w:pos="426"/>
              </w:tabs>
              <w:jc w:val="both"/>
              <w:rPr>
                <w:sz w:val="18"/>
                <w:szCs w:val="18"/>
              </w:rPr>
            </w:pPr>
            <w:r w:rsidRPr="001C1966">
              <w:rPr>
                <w:b/>
                <w:bCs/>
                <w:sz w:val="18"/>
                <w:szCs w:val="18"/>
                <w:u w:val="single"/>
              </w:rPr>
              <w:t xml:space="preserve">Bölümü </w:t>
            </w:r>
            <w:r w:rsidRPr="001C1966">
              <w:rPr>
                <w:b/>
                <w:bCs/>
                <w:sz w:val="18"/>
                <w:szCs w:val="18"/>
              </w:rPr>
              <w:t xml:space="preserve">  </w:t>
            </w:r>
          </w:p>
        </w:tc>
        <w:tc>
          <w:tcPr>
            <w:tcW w:w="1201" w:type="dxa"/>
          </w:tcPr>
          <w:p w:rsidR="003B662E" w:rsidRPr="001C1966" w:rsidRDefault="003B662E" w:rsidP="00DC510B">
            <w:pPr>
              <w:tabs>
                <w:tab w:val="num" w:pos="426"/>
              </w:tabs>
              <w:jc w:val="both"/>
              <w:rPr>
                <w:sz w:val="18"/>
                <w:szCs w:val="18"/>
              </w:rPr>
            </w:pPr>
            <w:r w:rsidRPr="001C1966">
              <w:rPr>
                <w:b/>
                <w:bCs/>
                <w:sz w:val="18"/>
                <w:szCs w:val="18"/>
              </w:rPr>
              <w:t xml:space="preserve">  </w:t>
            </w:r>
            <w:r w:rsidRPr="001C1966">
              <w:rPr>
                <w:b/>
                <w:bCs/>
                <w:sz w:val="18"/>
                <w:szCs w:val="18"/>
                <w:u w:val="single"/>
              </w:rPr>
              <w:t>Numarası</w:t>
            </w:r>
            <w:r w:rsidRPr="001C1966">
              <w:rPr>
                <w:b/>
                <w:bCs/>
                <w:sz w:val="18"/>
                <w:szCs w:val="18"/>
              </w:rPr>
              <w:t xml:space="preserve">            </w:t>
            </w:r>
          </w:p>
        </w:tc>
        <w:tc>
          <w:tcPr>
            <w:tcW w:w="1746" w:type="dxa"/>
          </w:tcPr>
          <w:p w:rsidR="003B662E" w:rsidRPr="001C1966" w:rsidRDefault="003B662E" w:rsidP="00DC510B">
            <w:pPr>
              <w:tabs>
                <w:tab w:val="num" w:pos="426"/>
              </w:tabs>
              <w:jc w:val="center"/>
              <w:rPr>
                <w:sz w:val="18"/>
                <w:szCs w:val="18"/>
              </w:rPr>
            </w:pPr>
            <w:r w:rsidRPr="001C1966">
              <w:rPr>
                <w:b/>
                <w:bCs/>
                <w:sz w:val="18"/>
                <w:szCs w:val="18"/>
                <w:u w:val="single"/>
              </w:rPr>
              <w:t>Adı Soyadı</w:t>
            </w:r>
          </w:p>
        </w:tc>
        <w:tc>
          <w:tcPr>
            <w:tcW w:w="2672" w:type="dxa"/>
          </w:tcPr>
          <w:p w:rsidR="003B662E" w:rsidRPr="001C1966" w:rsidRDefault="003B662E" w:rsidP="00DC510B">
            <w:pPr>
              <w:tabs>
                <w:tab w:val="num" w:pos="426"/>
              </w:tabs>
              <w:jc w:val="both"/>
              <w:rPr>
                <w:sz w:val="18"/>
                <w:szCs w:val="18"/>
              </w:rPr>
            </w:pPr>
            <w:r w:rsidRPr="001C1966">
              <w:rPr>
                <w:b/>
                <w:bCs/>
                <w:sz w:val="18"/>
                <w:szCs w:val="18"/>
              </w:rPr>
              <w:t xml:space="preserve">  </w:t>
            </w:r>
            <w:r w:rsidRPr="001C1966">
              <w:rPr>
                <w:b/>
                <w:bCs/>
                <w:sz w:val="18"/>
                <w:szCs w:val="18"/>
                <w:u w:val="single"/>
              </w:rPr>
              <w:t>Dersin Adı</w:t>
            </w:r>
          </w:p>
        </w:tc>
        <w:tc>
          <w:tcPr>
            <w:tcW w:w="687" w:type="dxa"/>
          </w:tcPr>
          <w:p w:rsidR="003B662E" w:rsidRPr="001C1966" w:rsidRDefault="003B662E" w:rsidP="00DC510B">
            <w:pPr>
              <w:tabs>
                <w:tab w:val="num" w:pos="426"/>
              </w:tabs>
              <w:jc w:val="both"/>
              <w:rPr>
                <w:sz w:val="18"/>
                <w:szCs w:val="18"/>
              </w:rPr>
            </w:pPr>
            <w:r w:rsidRPr="001C1966">
              <w:rPr>
                <w:b/>
                <w:bCs/>
                <w:sz w:val="18"/>
                <w:szCs w:val="18"/>
              </w:rPr>
              <w:t>Aldığı</w:t>
            </w:r>
            <w:r w:rsidRPr="001C1966">
              <w:rPr>
                <w:b/>
                <w:bCs/>
                <w:sz w:val="18"/>
                <w:szCs w:val="18"/>
                <w:u w:val="single"/>
              </w:rPr>
              <w:t xml:space="preserve"> Not</w:t>
            </w:r>
          </w:p>
        </w:tc>
        <w:tc>
          <w:tcPr>
            <w:tcW w:w="761" w:type="dxa"/>
          </w:tcPr>
          <w:p w:rsidR="003B662E" w:rsidRPr="001C1966" w:rsidRDefault="003B662E" w:rsidP="00DC510B">
            <w:pPr>
              <w:tabs>
                <w:tab w:val="num" w:pos="426"/>
              </w:tabs>
              <w:jc w:val="both"/>
              <w:rPr>
                <w:sz w:val="18"/>
                <w:szCs w:val="18"/>
              </w:rPr>
            </w:pPr>
            <w:r w:rsidRPr="001C1966">
              <w:rPr>
                <w:b/>
                <w:bCs/>
                <w:sz w:val="18"/>
                <w:szCs w:val="18"/>
              </w:rPr>
              <w:t xml:space="preserve">Düzelt.  </w:t>
            </w:r>
            <w:r w:rsidRPr="001C1966">
              <w:rPr>
                <w:b/>
                <w:bCs/>
                <w:sz w:val="18"/>
                <w:szCs w:val="18"/>
                <w:u w:val="single"/>
              </w:rPr>
              <w:t>Notu</w:t>
            </w:r>
          </w:p>
        </w:tc>
        <w:tc>
          <w:tcPr>
            <w:tcW w:w="2613" w:type="dxa"/>
          </w:tcPr>
          <w:p w:rsidR="003B662E" w:rsidRPr="001C1966" w:rsidRDefault="003B662E" w:rsidP="00DC510B">
            <w:pPr>
              <w:tabs>
                <w:tab w:val="num" w:pos="426"/>
              </w:tabs>
              <w:rPr>
                <w:sz w:val="18"/>
                <w:szCs w:val="18"/>
                <w:u w:val="single"/>
              </w:rPr>
            </w:pPr>
            <w:r w:rsidRPr="001C1966">
              <w:rPr>
                <w:b/>
                <w:bCs/>
                <w:sz w:val="18"/>
                <w:szCs w:val="18"/>
                <w:u w:val="single"/>
              </w:rPr>
              <w:t>Dersin Öğretim Üyesi</w:t>
            </w:r>
          </w:p>
        </w:tc>
      </w:tr>
      <w:tr w:rsidR="003B662E" w:rsidRPr="001C1966" w:rsidTr="00DC510B">
        <w:trPr>
          <w:jc w:val="center"/>
        </w:trPr>
        <w:tc>
          <w:tcPr>
            <w:tcW w:w="1252" w:type="dxa"/>
          </w:tcPr>
          <w:p w:rsidR="003B662E" w:rsidRPr="001C1966" w:rsidRDefault="003B662E" w:rsidP="00DC510B">
            <w:pPr>
              <w:tabs>
                <w:tab w:val="num" w:pos="426"/>
              </w:tabs>
              <w:jc w:val="both"/>
              <w:rPr>
                <w:sz w:val="18"/>
                <w:szCs w:val="18"/>
              </w:rPr>
            </w:pPr>
            <w:proofErr w:type="gramStart"/>
            <w:r>
              <w:rPr>
                <w:sz w:val="18"/>
                <w:szCs w:val="18"/>
              </w:rPr>
              <w:t>Ulus.İlişk</w:t>
            </w:r>
            <w:proofErr w:type="gramEnd"/>
            <w:r>
              <w:rPr>
                <w:sz w:val="18"/>
                <w:szCs w:val="18"/>
              </w:rPr>
              <w:t>.</w:t>
            </w:r>
          </w:p>
        </w:tc>
        <w:tc>
          <w:tcPr>
            <w:tcW w:w="1201" w:type="dxa"/>
          </w:tcPr>
          <w:p w:rsidR="003B662E" w:rsidRPr="001C1966" w:rsidRDefault="003B662E" w:rsidP="00DC510B">
            <w:pPr>
              <w:tabs>
                <w:tab w:val="num" w:pos="426"/>
              </w:tabs>
              <w:jc w:val="both"/>
              <w:rPr>
                <w:sz w:val="18"/>
                <w:szCs w:val="18"/>
              </w:rPr>
            </w:pPr>
            <w:r>
              <w:rPr>
                <w:sz w:val="18"/>
                <w:szCs w:val="18"/>
              </w:rPr>
              <w:t>G0903.08081</w:t>
            </w:r>
          </w:p>
        </w:tc>
        <w:tc>
          <w:tcPr>
            <w:tcW w:w="1746" w:type="dxa"/>
          </w:tcPr>
          <w:p w:rsidR="003B662E" w:rsidRPr="001C1966" w:rsidRDefault="003B662E" w:rsidP="00DC510B">
            <w:pPr>
              <w:tabs>
                <w:tab w:val="num" w:pos="426"/>
              </w:tabs>
              <w:jc w:val="both"/>
              <w:rPr>
                <w:sz w:val="18"/>
                <w:szCs w:val="18"/>
              </w:rPr>
            </w:pPr>
            <w:r>
              <w:rPr>
                <w:sz w:val="18"/>
                <w:szCs w:val="18"/>
              </w:rPr>
              <w:t xml:space="preserve">Hilal DEMİRCİ </w:t>
            </w:r>
          </w:p>
        </w:tc>
        <w:tc>
          <w:tcPr>
            <w:tcW w:w="2672" w:type="dxa"/>
          </w:tcPr>
          <w:p w:rsidR="003B662E" w:rsidRPr="001C1966" w:rsidRDefault="003B662E" w:rsidP="00DC510B">
            <w:pPr>
              <w:tabs>
                <w:tab w:val="num" w:pos="426"/>
              </w:tabs>
              <w:jc w:val="both"/>
              <w:rPr>
                <w:sz w:val="18"/>
                <w:szCs w:val="18"/>
              </w:rPr>
            </w:pPr>
            <w:proofErr w:type="spellStart"/>
            <w:r>
              <w:rPr>
                <w:sz w:val="18"/>
                <w:szCs w:val="18"/>
              </w:rPr>
              <w:t>Theory</w:t>
            </w:r>
            <w:proofErr w:type="spellEnd"/>
            <w:r>
              <w:rPr>
                <w:sz w:val="18"/>
                <w:szCs w:val="18"/>
              </w:rPr>
              <w:t xml:space="preserve"> of International </w:t>
            </w:r>
            <w:proofErr w:type="spellStart"/>
            <w:r>
              <w:rPr>
                <w:sz w:val="18"/>
                <w:szCs w:val="18"/>
              </w:rPr>
              <w:t>Relations</w:t>
            </w:r>
            <w:proofErr w:type="spellEnd"/>
          </w:p>
        </w:tc>
        <w:tc>
          <w:tcPr>
            <w:tcW w:w="687" w:type="dxa"/>
          </w:tcPr>
          <w:p w:rsidR="003B662E" w:rsidRPr="001C1966" w:rsidRDefault="003B662E" w:rsidP="00DC510B">
            <w:pPr>
              <w:tabs>
                <w:tab w:val="num" w:pos="426"/>
              </w:tabs>
              <w:jc w:val="both"/>
              <w:rPr>
                <w:sz w:val="18"/>
                <w:szCs w:val="18"/>
              </w:rPr>
            </w:pPr>
            <w:r>
              <w:rPr>
                <w:sz w:val="18"/>
                <w:szCs w:val="18"/>
              </w:rPr>
              <w:t>FF</w:t>
            </w:r>
          </w:p>
        </w:tc>
        <w:tc>
          <w:tcPr>
            <w:tcW w:w="761" w:type="dxa"/>
          </w:tcPr>
          <w:p w:rsidR="003B662E" w:rsidRPr="001C1966" w:rsidRDefault="003B662E" w:rsidP="00DC510B">
            <w:pPr>
              <w:tabs>
                <w:tab w:val="num" w:pos="426"/>
              </w:tabs>
              <w:jc w:val="both"/>
              <w:rPr>
                <w:sz w:val="18"/>
                <w:szCs w:val="18"/>
              </w:rPr>
            </w:pPr>
            <w:r>
              <w:rPr>
                <w:sz w:val="18"/>
                <w:szCs w:val="18"/>
              </w:rPr>
              <w:t>BB</w:t>
            </w:r>
          </w:p>
        </w:tc>
        <w:tc>
          <w:tcPr>
            <w:tcW w:w="2613" w:type="dxa"/>
          </w:tcPr>
          <w:p w:rsidR="003B662E" w:rsidRPr="001C1966" w:rsidRDefault="003B662E" w:rsidP="00DC510B">
            <w:pPr>
              <w:tabs>
                <w:tab w:val="num" w:pos="426"/>
              </w:tabs>
              <w:jc w:val="both"/>
              <w:rPr>
                <w:sz w:val="18"/>
                <w:szCs w:val="18"/>
              </w:rPr>
            </w:pPr>
            <w:proofErr w:type="spellStart"/>
            <w:proofErr w:type="gramStart"/>
            <w:r>
              <w:rPr>
                <w:sz w:val="18"/>
                <w:szCs w:val="18"/>
              </w:rPr>
              <w:t>Doç.Dr.Tuncay</w:t>
            </w:r>
            <w:proofErr w:type="spellEnd"/>
            <w:proofErr w:type="gramEnd"/>
            <w:r>
              <w:rPr>
                <w:sz w:val="18"/>
                <w:szCs w:val="18"/>
              </w:rPr>
              <w:t xml:space="preserve"> KARDAŞ </w:t>
            </w:r>
          </w:p>
        </w:tc>
      </w:tr>
      <w:tr w:rsidR="003B662E" w:rsidRPr="001C1966" w:rsidTr="00DC510B">
        <w:trPr>
          <w:jc w:val="center"/>
        </w:trPr>
        <w:tc>
          <w:tcPr>
            <w:tcW w:w="1252" w:type="dxa"/>
          </w:tcPr>
          <w:p w:rsidR="003B662E" w:rsidRPr="001C1966" w:rsidRDefault="003B662E" w:rsidP="00DC510B">
            <w:pPr>
              <w:tabs>
                <w:tab w:val="num" w:pos="426"/>
              </w:tabs>
              <w:jc w:val="both"/>
              <w:rPr>
                <w:sz w:val="18"/>
                <w:szCs w:val="18"/>
              </w:rPr>
            </w:pPr>
            <w:proofErr w:type="gramStart"/>
            <w:r>
              <w:rPr>
                <w:sz w:val="18"/>
                <w:szCs w:val="18"/>
              </w:rPr>
              <w:t>Siy.Bil</w:t>
            </w:r>
            <w:proofErr w:type="gramEnd"/>
            <w:r>
              <w:rPr>
                <w:sz w:val="18"/>
                <w:szCs w:val="18"/>
              </w:rPr>
              <w:t xml:space="preserve">. </w:t>
            </w:r>
            <w:proofErr w:type="gramStart"/>
            <w:r>
              <w:rPr>
                <w:sz w:val="18"/>
                <w:szCs w:val="18"/>
              </w:rPr>
              <w:t>ve</w:t>
            </w:r>
            <w:proofErr w:type="gramEnd"/>
            <w:r>
              <w:rPr>
                <w:sz w:val="18"/>
                <w:szCs w:val="18"/>
              </w:rPr>
              <w:t xml:space="preserve"> Kamu Yön. </w:t>
            </w:r>
          </w:p>
        </w:tc>
        <w:tc>
          <w:tcPr>
            <w:tcW w:w="1201" w:type="dxa"/>
          </w:tcPr>
          <w:p w:rsidR="003B662E" w:rsidRPr="001C1966" w:rsidRDefault="003B662E" w:rsidP="00DC510B">
            <w:pPr>
              <w:tabs>
                <w:tab w:val="num" w:pos="426"/>
              </w:tabs>
              <w:jc w:val="both"/>
              <w:rPr>
                <w:sz w:val="18"/>
                <w:szCs w:val="18"/>
              </w:rPr>
            </w:pPr>
            <w:r>
              <w:rPr>
                <w:sz w:val="18"/>
                <w:szCs w:val="18"/>
              </w:rPr>
              <w:t>0903.04038</w:t>
            </w:r>
          </w:p>
        </w:tc>
        <w:tc>
          <w:tcPr>
            <w:tcW w:w="1746" w:type="dxa"/>
          </w:tcPr>
          <w:p w:rsidR="003B662E" w:rsidRPr="001C1966" w:rsidRDefault="003B662E" w:rsidP="00DC510B">
            <w:pPr>
              <w:tabs>
                <w:tab w:val="num" w:pos="426"/>
              </w:tabs>
              <w:jc w:val="both"/>
              <w:rPr>
                <w:sz w:val="18"/>
                <w:szCs w:val="18"/>
              </w:rPr>
            </w:pPr>
            <w:r>
              <w:rPr>
                <w:sz w:val="18"/>
                <w:szCs w:val="18"/>
              </w:rPr>
              <w:t xml:space="preserve">Seman ŞEN </w:t>
            </w:r>
          </w:p>
        </w:tc>
        <w:tc>
          <w:tcPr>
            <w:tcW w:w="2672" w:type="dxa"/>
          </w:tcPr>
          <w:p w:rsidR="003B662E" w:rsidRPr="001C1966" w:rsidRDefault="003B662E" w:rsidP="00DC510B">
            <w:pPr>
              <w:tabs>
                <w:tab w:val="num" w:pos="426"/>
              </w:tabs>
              <w:jc w:val="both"/>
              <w:rPr>
                <w:sz w:val="18"/>
                <w:szCs w:val="18"/>
              </w:rPr>
            </w:pPr>
            <w:r>
              <w:rPr>
                <w:sz w:val="18"/>
                <w:szCs w:val="18"/>
              </w:rPr>
              <w:t xml:space="preserve">Bitirme Ödevi </w:t>
            </w:r>
          </w:p>
        </w:tc>
        <w:tc>
          <w:tcPr>
            <w:tcW w:w="687" w:type="dxa"/>
          </w:tcPr>
          <w:p w:rsidR="003B662E" w:rsidRPr="001C1966" w:rsidRDefault="003B662E" w:rsidP="00DC510B">
            <w:pPr>
              <w:tabs>
                <w:tab w:val="num" w:pos="426"/>
              </w:tabs>
              <w:jc w:val="both"/>
              <w:rPr>
                <w:sz w:val="18"/>
                <w:szCs w:val="18"/>
              </w:rPr>
            </w:pPr>
            <w:r>
              <w:rPr>
                <w:sz w:val="18"/>
                <w:szCs w:val="18"/>
              </w:rPr>
              <w:t>GR</w:t>
            </w:r>
          </w:p>
        </w:tc>
        <w:tc>
          <w:tcPr>
            <w:tcW w:w="761" w:type="dxa"/>
          </w:tcPr>
          <w:p w:rsidR="003B662E" w:rsidRPr="001C1966" w:rsidRDefault="003B662E" w:rsidP="00DC510B">
            <w:pPr>
              <w:tabs>
                <w:tab w:val="num" w:pos="426"/>
              </w:tabs>
              <w:jc w:val="both"/>
              <w:rPr>
                <w:sz w:val="18"/>
                <w:szCs w:val="18"/>
              </w:rPr>
            </w:pPr>
            <w:r>
              <w:rPr>
                <w:sz w:val="18"/>
                <w:szCs w:val="18"/>
              </w:rPr>
              <w:t>AA</w:t>
            </w:r>
          </w:p>
        </w:tc>
        <w:tc>
          <w:tcPr>
            <w:tcW w:w="2613" w:type="dxa"/>
          </w:tcPr>
          <w:p w:rsidR="003B662E" w:rsidRPr="001C1966" w:rsidRDefault="003B662E" w:rsidP="00DC510B">
            <w:pPr>
              <w:tabs>
                <w:tab w:val="num" w:pos="426"/>
              </w:tabs>
              <w:jc w:val="both"/>
              <w:rPr>
                <w:sz w:val="18"/>
                <w:szCs w:val="18"/>
              </w:rPr>
            </w:pPr>
            <w:proofErr w:type="spellStart"/>
            <w:proofErr w:type="gramStart"/>
            <w:r>
              <w:rPr>
                <w:sz w:val="18"/>
                <w:szCs w:val="18"/>
              </w:rPr>
              <w:t>Prof.Dr.Halil</w:t>
            </w:r>
            <w:proofErr w:type="spellEnd"/>
            <w:proofErr w:type="gramEnd"/>
            <w:r>
              <w:rPr>
                <w:sz w:val="18"/>
                <w:szCs w:val="18"/>
              </w:rPr>
              <w:t xml:space="preserve"> İbrahim AYDINLI </w:t>
            </w:r>
          </w:p>
        </w:tc>
      </w:tr>
    </w:tbl>
    <w:p w:rsidR="003B662E" w:rsidRDefault="003B662E" w:rsidP="003B662E">
      <w:pPr>
        <w:tabs>
          <w:tab w:val="num" w:pos="426"/>
        </w:tabs>
        <w:jc w:val="both"/>
        <w:rPr>
          <w:i/>
          <w:iCs/>
          <w:sz w:val="18"/>
          <w:szCs w:val="18"/>
        </w:rPr>
      </w:pPr>
    </w:p>
    <w:p w:rsidR="003B662E" w:rsidRDefault="003B662E" w:rsidP="003B662E">
      <w:pPr>
        <w:tabs>
          <w:tab w:val="num" w:pos="426"/>
        </w:tabs>
        <w:jc w:val="both"/>
        <w:rPr>
          <w:i/>
          <w:iCs/>
          <w:sz w:val="18"/>
          <w:szCs w:val="18"/>
        </w:rPr>
      </w:pPr>
    </w:p>
    <w:p w:rsidR="003B662E" w:rsidRPr="003B373B" w:rsidRDefault="003B662E" w:rsidP="003B662E">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699-2</w:t>
      </w:r>
    </w:p>
    <w:p w:rsidR="003B662E" w:rsidRPr="003B373B" w:rsidRDefault="003B662E" w:rsidP="003B662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10/06/2013</w:t>
      </w:r>
      <w:proofErr w:type="gramEnd"/>
    </w:p>
    <w:p w:rsidR="003B662E" w:rsidRDefault="003B662E" w:rsidP="003B662E">
      <w:pPr>
        <w:tabs>
          <w:tab w:val="num" w:pos="426"/>
        </w:tabs>
        <w:jc w:val="both"/>
        <w:rPr>
          <w:i/>
          <w:iCs/>
          <w:sz w:val="18"/>
          <w:szCs w:val="18"/>
        </w:rPr>
      </w:pPr>
    </w:p>
    <w:p w:rsidR="003B662E" w:rsidRDefault="003B662E" w:rsidP="003B662E">
      <w:pPr>
        <w:jc w:val="both"/>
        <w:rPr>
          <w:iCs/>
        </w:rPr>
      </w:pPr>
    </w:p>
    <w:p w:rsidR="003B662E" w:rsidRPr="001C1966" w:rsidRDefault="003B662E" w:rsidP="003B662E">
      <w:pPr>
        <w:jc w:val="both"/>
      </w:pPr>
      <w:r w:rsidRPr="001C1966">
        <w:rPr>
          <w:iCs/>
        </w:rPr>
        <w:t>Tabloda adı geçen öğrencilerin ilgili derslere ilişkin not düzeltme taleplerine karşı öğretim üyelerinden gelen cevabi yazılarda belirtilen düzeltilmiş notların yürürlüğe konmasına oybirliği ile karar verildi</w:t>
      </w:r>
    </w:p>
    <w:p w:rsidR="003B662E" w:rsidRDefault="003B662E" w:rsidP="003B662E">
      <w:pPr>
        <w:tabs>
          <w:tab w:val="num" w:pos="426"/>
        </w:tabs>
        <w:jc w:val="both"/>
      </w:pPr>
    </w:p>
    <w:p w:rsidR="003B662E" w:rsidRDefault="003B662E" w:rsidP="003B662E">
      <w:r w:rsidRPr="0042179F">
        <w:rPr>
          <w:b/>
        </w:rPr>
        <w:t xml:space="preserve">3- </w:t>
      </w:r>
      <w:r>
        <w:t xml:space="preserve">İktisat Bölümü öğrencisi </w:t>
      </w:r>
      <w:proofErr w:type="gramStart"/>
      <w:r>
        <w:t>1103.02044</w:t>
      </w:r>
      <w:proofErr w:type="gramEnd"/>
      <w:r>
        <w:t xml:space="preserve"> no.lu Eyüp UZKAN’ın başka üniversiteden ders alma talebine ilişkin Bölüm Başkanlığının yazısı okundu. </w:t>
      </w:r>
    </w:p>
    <w:p w:rsidR="003B662E" w:rsidRDefault="003B662E" w:rsidP="003B662E"/>
    <w:p w:rsidR="003B662E" w:rsidRDefault="003B662E" w:rsidP="003B662E">
      <w:pPr>
        <w:jc w:val="both"/>
      </w:pPr>
      <w:r>
        <w:t xml:space="preserve">Yapılan görüşmelerden sonra; İktisat Bölümü öğrencisi </w:t>
      </w:r>
      <w:proofErr w:type="gramStart"/>
      <w:r>
        <w:t>1103.02044</w:t>
      </w:r>
      <w:proofErr w:type="gramEnd"/>
      <w:r>
        <w:t xml:space="preserve"> no.lu Eyüp UZKAN’ın 2012-2013 öğretim yılı yaz okulunda kendi bölümünde açılmaması nedeni ile </w:t>
      </w:r>
      <w:r w:rsidRPr="0042179F">
        <w:rPr>
          <w:b/>
          <w:i/>
        </w:rPr>
        <w:t>İktisadi İstatistik (4+0+5)</w:t>
      </w:r>
      <w:r>
        <w:t xml:space="preserve"> dersi yerine Anadolu Üniversitesi İ.İ.B.F. İktisat Bölümünden </w:t>
      </w:r>
      <w:r w:rsidRPr="0042179F">
        <w:rPr>
          <w:b/>
          <w:i/>
        </w:rPr>
        <w:t>İstatistik I</w:t>
      </w:r>
      <w:r>
        <w:t xml:space="preserve"> </w:t>
      </w:r>
      <w:r w:rsidRPr="0042179F">
        <w:rPr>
          <w:b/>
          <w:i/>
        </w:rPr>
        <w:t>(3+0+4,5)</w:t>
      </w:r>
      <w:r>
        <w:t xml:space="preserve"> ve </w:t>
      </w:r>
      <w:r w:rsidRPr="0042179F">
        <w:rPr>
          <w:b/>
          <w:i/>
        </w:rPr>
        <w:t>İstatistik II</w:t>
      </w:r>
      <w:r>
        <w:t xml:space="preserve"> </w:t>
      </w:r>
      <w:r w:rsidRPr="0042179F">
        <w:rPr>
          <w:b/>
          <w:i/>
        </w:rPr>
        <w:t>(3+0+4,5)</w:t>
      </w:r>
      <w:r>
        <w:t xml:space="preserve"> derslerini alma talebinin uygun olduğuna oybirliği ile karar verildi.  </w:t>
      </w:r>
    </w:p>
    <w:p w:rsidR="003B662E" w:rsidRDefault="003B662E" w:rsidP="003B662E">
      <w:pPr>
        <w:jc w:val="both"/>
      </w:pPr>
    </w:p>
    <w:p w:rsidR="003B662E" w:rsidRPr="006365B2" w:rsidRDefault="003B662E" w:rsidP="003B662E">
      <w:pPr>
        <w:jc w:val="both"/>
      </w:pPr>
      <w:r w:rsidRPr="00000CEA">
        <w:rPr>
          <w:b/>
        </w:rPr>
        <w:t xml:space="preserve">4- </w:t>
      </w:r>
      <w:r w:rsidRPr="006365B2">
        <w:t xml:space="preserve">Fakültemiz </w:t>
      </w:r>
      <w:r>
        <w:t xml:space="preserve">İktisat </w:t>
      </w:r>
      <w:r w:rsidRPr="006365B2">
        <w:t>Bölüm</w:t>
      </w:r>
      <w:r>
        <w:t xml:space="preserve">ü </w:t>
      </w:r>
      <w:r w:rsidRPr="006365B2">
        <w:t xml:space="preserve">Başkanlığının kadro talebi ile ilgili </w:t>
      </w:r>
      <w:proofErr w:type="gramStart"/>
      <w:r>
        <w:t>07/06/2013</w:t>
      </w:r>
      <w:proofErr w:type="gramEnd"/>
      <w:r w:rsidRPr="006365B2">
        <w:t xml:space="preserve"> tarih ve </w:t>
      </w:r>
      <w:r>
        <w:t>907-119</w:t>
      </w:r>
      <w:r w:rsidRPr="006365B2">
        <w:t xml:space="preserve"> sayılı yazısı okundu. </w:t>
      </w:r>
    </w:p>
    <w:p w:rsidR="003B662E" w:rsidRDefault="003B662E" w:rsidP="003B662E">
      <w:pPr>
        <w:jc w:val="both"/>
      </w:pPr>
    </w:p>
    <w:p w:rsidR="003B662E" w:rsidRDefault="003B662E" w:rsidP="003B662E">
      <w:pPr>
        <w:jc w:val="both"/>
      </w:pPr>
      <w:r>
        <w:t xml:space="preserve">Yapılan görüşmelerden sonra; </w:t>
      </w:r>
      <w:r w:rsidRPr="00000CEA">
        <w:t xml:space="preserve">2547 Sayılı Yükseköğretim Kanunu’nun 25. maddesi ile Öğretim Üyeliğine Yükseltilme ve Atanma Yönetmeliği’nin 14. maddesi uyarınca </w:t>
      </w:r>
      <w:r w:rsidRPr="00000CEA">
        <w:rPr>
          <w:b/>
          <w:i/>
        </w:rPr>
        <w:t xml:space="preserve">İktisat </w:t>
      </w:r>
      <w:r w:rsidRPr="006B15CB">
        <w:rPr>
          <w:b/>
          <w:i/>
        </w:rPr>
        <w:t xml:space="preserve">Bölümü </w:t>
      </w:r>
      <w:r>
        <w:rPr>
          <w:b/>
          <w:i/>
        </w:rPr>
        <w:t>İktisadi Gelişme ve Uluslararası İktisat</w:t>
      </w:r>
      <w:r w:rsidRPr="006B15CB">
        <w:rPr>
          <w:b/>
          <w:i/>
        </w:rPr>
        <w:t xml:space="preserve"> Anabilim Dalı</w:t>
      </w:r>
      <w:r>
        <w:t xml:space="preserve"> için </w:t>
      </w:r>
      <w:r w:rsidRPr="006B15CB">
        <w:rPr>
          <w:b/>
          <w:i/>
        </w:rPr>
        <w:t>1 Doçent</w:t>
      </w:r>
      <w:r w:rsidRPr="00D83B64">
        <w:t xml:space="preserve"> kadrosunun </w:t>
      </w:r>
      <w:r>
        <w:t>talep edilmesinin uygun olduğuna ve gereği için Rektörlüğe arzına oybirliği ile karar verildi.</w:t>
      </w:r>
    </w:p>
    <w:p w:rsidR="003B662E" w:rsidRDefault="003B662E" w:rsidP="003B662E">
      <w:pPr>
        <w:jc w:val="both"/>
      </w:pPr>
      <w:r>
        <w:t xml:space="preserve"> </w:t>
      </w:r>
    </w:p>
    <w:p w:rsidR="003B662E" w:rsidRPr="006D50DA" w:rsidRDefault="003B662E" w:rsidP="003B662E">
      <w:pPr>
        <w:jc w:val="both"/>
      </w:pPr>
      <w:r w:rsidRPr="00000CEA">
        <w:rPr>
          <w:b/>
        </w:rPr>
        <w:t>5-</w:t>
      </w:r>
      <w:r>
        <w:rPr>
          <w:b/>
        </w:rPr>
        <w:t xml:space="preserve"> </w:t>
      </w:r>
      <w:r w:rsidRPr="006D50DA">
        <w:t>Uluslararası İlişkiler Bölümü ÇAP öğrencisi G0803.08082</w:t>
      </w:r>
      <w:r>
        <w:t xml:space="preserve"> Merve </w:t>
      </w:r>
      <w:proofErr w:type="spellStart"/>
      <w:r>
        <w:t>AKÇA’nın</w:t>
      </w:r>
      <w:proofErr w:type="spellEnd"/>
      <w:r>
        <w:t xml:space="preserve"> </w:t>
      </w:r>
      <w:proofErr w:type="spellStart"/>
      <w:r>
        <w:t>Anadalı</w:t>
      </w:r>
      <w:proofErr w:type="spellEnd"/>
      <w:r>
        <w:t xml:space="preserve"> İşletme Bölümü’nde almış olduğu derslerden muafiyetine ilişkin Bölüm Başkanlığının </w:t>
      </w:r>
      <w:proofErr w:type="gramStart"/>
      <w:r>
        <w:t>06/06/2013</w:t>
      </w:r>
      <w:proofErr w:type="gramEnd"/>
      <w:r>
        <w:t xml:space="preserve"> tarih ve 302.05.01-182 sayılı yazısı okundu. </w:t>
      </w:r>
    </w:p>
    <w:p w:rsidR="003B662E" w:rsidRPr="006D50DA" w:rsidRDefault="003B662E" w:rsidP="003B662E">
      <w:pPr>
        <w:jc w:val="both"/>
      </w:pPr>
    </w:p>
    <w:p w:rsidR="003B662E" w:rsidRDefault="003B662E" w:rsidP="003B662E">
      <w:pPr>
        <w:jc w:val="both"/>
        <w:rPr>
          <w:b/>
        </w:rPr>
      </w:pPr>
      <w:r>
        <w:t>Yapılan görüşmelerden sonra;</w:t>
      </w:r>
      <w:r w:rsidRPr="006D50DA">
        <w:t xml:space="preserve"> Uluslararası İlişkiler Bölümü ÇAP öğrencisi G0803.08082</w:t>
      </w:r>
      <w:r>
        <w:t xml:space="preserve"> Merve </w:t>
      </w:r>
      <w:proofErr w:type="spellStart"/>
      <w:r>
        <w:t>AKÇA’nın</w:t>
      </w:r>
      <w:proofErr w:type="spellEnd"/>
      <w:r>
        <w:t xml:space="preserve"> </w:t>
      </w:r>
      <w:proofErr w:type="spellStart"/>
      <w:r>
        <w:t>Anadalı</w:t>
      </w:r>
      <w:proofErr w:type="spellEnd"/>
      <w:r>
        <w:t xml:space="preserve"> İşletme Bölümü’nde almış olduğu derslerden muafiyetinin </w:t>
      </w:r>
      <w:r w:rsidRPr="006D50DA">
        <w:rPr>
          <w:b/>
        </w:rPr>
        <w:t>Ek-I</w:t>
      </w:r>
      <w:r>
        <w:t xml:space="preserve"> deki şekliyle kabulüne oybirliği ile karar verildi. </w:t>
      </w:r>
    </w:p>
    <w:p w:rsidR="003B662E" w:rsidRDefault="003B662E" w:rsidP="003B662E">
      <w:pPr>
        <w:jc w:val="both"/>
        <w:rPr>
          <w:b/>
        </w:rPr>
      </w:pPr>
    </w:p>
    <w:p w:rsidR="003B662E" w:rsidRPr="001C1966" w:rsidRDefault="003B662E" w:rsidP="003B662E">
      <w:pPr>
        <w:jc w:val="both"/>
      </w:pPr>
      <w:r>
        <w:rPr>
          <w:b/>
        </w:rPr>
        <w:t xml:space="preserve">6- </w:t>
      </w:r>
      <w:r w:rsidRPr="001C1966">
        <w:t xml:space="preserve">Fakültemiz </w:t>
      </w:r>
      <w:r>
        <w:t>İktisat</w:t>
      </w:r>
      <w:r w:rsidRPr="001C1966">
        <w:t xml:space="preserve"> Bölümü </w:t>
      </w:r>
      <w:r>
        <w:t>İktisat Tarihi</w:t>
      </w:r>
      <w:r w:rsidRPr="001C1966">
        <w:t xml:space="preserve"> Anabilim Dalında açık bulunan yardımcı doçent kadrosuna atanmak üzere başvuran Dr.</w:t>
      </w:r>
      <w:r>
        <w:t xml:space="preserve">Ömer KARAOĞLU’nun </w:t>
      </w:r>
      <w:r w:rsidRPr="001C1966">
        <w:t xml:space="preserve">başvurusu ile ilgili yapılan Yabancı Dil Sınavına ilişkin jüri üyelerinin olumlu değerlendirme raporu ve Deneme Dersi Raporu okundu. </w:t>
      </w:r>
    </w:p>
    <w:p w:rsidR="003B662E" w:rsidRPr="001C1966" w:rsidRDefault="003B662E" w:rsidP="003B662E">
      <w:pPr>
        <w:spacing w:line="228" w:lineRule="auto"/>
        <w:jc w:val="both"/>
      </w:pPr>
    </w:p>
    <w:p w:rsidR="003B662E" w:rsidRPr="001C1966" w:rsidRDefault="003B662E" w:rsidP="003B662E">
      <w:pPr>
        <w:spacing w:line="228" w:lineRule="auto"/>
        <w:jc w:val="both"/>
        <w:rPr>
          <w:b/>
          <w:bCs/>
          <w:u w:val="single"/>
        </w:rPr>
      </w:pPr>
      <w:r w:rsidRPr="001C1966">
        <w:t xml:space="preserve">Yapılan görüşmelerden sonra; 2547 sayılı Kanun’un 23. maddesi ve bu maddeye bağlı olarak çıkartılan “Öğretim Üyeliğine Yükseltilme ve Atanma Yönetmeliği”nin 8. maddesi uyarınca </w:t>
      </w:r>
      <w:r w:rsidRPr="006D50DA">
        <w:t xml:space="preserve">Dr.Ömer KARAOĞLU’nun </w:t>
      </w:r>
      <w:r w:rsidRPr="001C1966">
        <w:t xml:space="preserve">yayınlarını incelemek ve hakkında yazılı mütalaa vermek üzere aşağıda isimleri yazılı öğretim üyelerinden oluşan Bilim jürisinin kurulmasına oybirliği ile karar verildi. </w:t>
      </w:r>
    </w:p>
    <w:p w:rsidR="003B662E" w:rsidRPr="001C1966" w:rsidRDefault="003B662E" w:rsidP="003B662E">
      <w:pPr>
        <w:spacing w:line="228" w:lineRule="auto"/>
        <w:jc w:val="both"/>
        <w:rPr>
          <w:b/>
          <w:bCs/>
          <w:u w:val="single"/>
        </w:rPr>
      </w:pPr>
    </w:p>
    <w:p w:rsidR="003B662E" w:rsidRPr="001C1966" w:rsidRDefault="003B662E" w:rsidP="003B662E">
      <w:pPr>
        <w:spacing w:line="228" w:lineRule="auto"/>
        <w:jc w:val="both"/>
        <w:rPr>
          <w:b/>
          <w:bCs/>
          <w:u w:val="single"/>
        </w:rPr>
      </w:pPr>
      <w:r w:rsidRPr="001C1966">
        <w:rPr>
          <w:b/>
          <w:bCs/>
          <w:u w:val="single"/>
        </w:rPr>
        <w:t>BİLİM JÜRİ ÜYELERİ</w:t>
      </w:r>
    </w:p>
    <w:p w:rsidR="003B662E" w:rsidRPr="001C1966" w:rsidRDefault="003B662E" w:rsidP="003B662E">
      <w:pPr>
        <w:spacing w:line="228" w:lineRule="auto"/>
        <w:ind w:left="3540" w:right="-648" w:hanging="3540"/>
        <w:jc w:val="both"/>
      </w:pPr>
      <w:proofErr w:type="gramStart"/>
      <w:r w:rsidRPr="001C1966">
        <w:t>Prof.Dr.</w:t>
      </w:r>
      <w:r>
        <w:t>Salih</w:t>
      </w:r>
      <w:proofErr w:type="gramEnd"/>
      <w:r>
        <w:t xml:space="preserve"> ŞİMŞEK</w:t>
      </w:r>
      <w:r w:rsidRPr="001C1966">
        <w:t xml:space="preserve"> (Sakarya Üni. İ.İ.B.F. </w:t>
      </w:r>
      <w:r>
        <w:t xml:space="preserve">İktisat </w:t>
      </w:r>
      <w:r w:rsidRPr="001C1966">
        <w:t xml:space="preserve">Böl. </w:t>
      </w:r>
      <w:proofErr w:type="spellStart"/>
      <w:r w:rsidRPr="001C1966">
        <w:t>Öğr</w:t>
      </w:r>
      <w:proofErr w:type="spellEnd"/>
      <w:r w:rsidRPr="001C1966">
        <w:t>. Üyesi</w:t>
      </w:r>
      <w:proofErr w:type="gramStart"/>
      <w:r w:rsidRPr="001C1966">
        <w:t>)</w:t>
      </w:r>
      <w:proofErr w:type="gramEnd"/>
      <w:r w:rsidRPr="001C1966">
        <w:t xml:space="preserve"> </w:t>
      </w:r>
    </w:p>
    <w:p w:rsidR="003B662E" w:rsidRPr="001C1966" w:rsidRDefault="003B662E" w:rsidP="003B662E">
      <w:pPr>
        <w:spacing w:line="228" w:lineRule="auto"/>
        <w:ind w:left="3540" w:right="-648" w:hanging="3540"/>
        <w:jc w:val="both"/>
      </w:pPr>
      <w:proofErr w:type="gramStart"/>
      <w:r>
        <w:t>Prof.Dr.Aziz</w:t>
      </w:r>
      <w:proofErr w:type="gramEnd"/>
      <w:r>
        <w:t xml:space="preserve"> KUTLAR</w:t>
      </w:r>
      <w:r w:rsidRPr="001C1966">
        <w:t xml:space="preserve"> (Sakarya Üni. İ.İ.B.F. </w:t>
      </w:r>
      <w:r>
        <w:t xml:space="preserve">İktisat </w:t>
      </w:r>
      <w:r w:rsidRPr="001C1966">
        <w:t xml:space="preserve">Böl. </w:t>
      </w:r>
      <w:proofErr w:type="spellStart"/>
      <w:r w:rsidRPr="001C1966">
        <w:t>Öğr</w:t>
      </w:r>
      <w:proofErr w:type="spellEnd"/>
      <w:r w:rsidRPr="001C1966">
        <w:t>. Üyesi</w:t>
      </w:r>
      <w:proofErr w:type="gramStart"/>
      <w:r w:rsidRPr="001C1966">
        <w:t>)</w:t>
      </w:r>
      <w:proofErr w:type="gramEnd"/>
    </w:p>
    <w:p w:rsidR="003B662E" w:rsidRPr="00754F41" w:rsidRDefault="003B662E" w:rsidP="003B662E">
      <w:pPr>
        <w:spacing w:line="228" w:lineRule="auto"/>
        <w:jc w:val="both"/>
        <w:rPr>
          <w:bCs/>
        </w:rPr>
      </w:pPr>
      <w:proofErr w:type="spellStart"/>
      <w:proofErr w:type="gramStart"/>
      <w:r>
        <w:rPr>
          <w:bCs/>
        </w:rPr>
        <w:t>Prof.Dr.Coşkun</w:t>
      </w:r>
      <w:proofErr w:type="spellEnd"/>
      <w:proofErr w:type="gramEnd"/>
      <w:r>
        <w:rPr>
          <w:bCs/>
        </w:rPr>
        <w:t xml:space="preserve"> ÇAKIR </w:t>
      </w:r>
      <w:r w:rsidRPr="00754F41">
        <w:rPr>
          <w:bCs/>
        </w:rPr>
        <w:t xml:space="preserve">( </w:t>
      </w:r>
      <w:r>
        <w:rPr>
          <w:bCs/>
        </w:rPr>
        <w:t xml:space="preserve">İstanbul Şehir </w:t>
      </w:r>
      <w:r w:rsidRPr="00754F41">
        <w:rPr>
          <w:bCs/>
        </w:rPr>
        <w:t xml:space="preserve">Üni. </w:t>
      </w:r>
      <w:r>
        <w:rPr>
          <w:bCs/>
        </w:rPr>
        <w:t xml:space="preserve">İnsan ve Toplum Bil. Fak. </w:t>
      </w:r>
      <w:r w:rsidRPr="00754F41">
        <w:rPr>
          <w:bCs/>
        </w:rPr>
        <w:t>Öğreti</w:t>
      </w:r>
      <w:r>
        <w:rPr>
          <w:bCs/>
        </w:rPr>
        <w:t>m</w:t>
      </w:r>
      <w:r w:rsidRPr="00754F41">
        <w:rPr>
          <w:bCs/>
        </w:rPr>
        <w:t xml:space="preserve"> Üyesi</w:t>
      </w:r>
      <w:proofErr w:type="gramStart"/>
      <w:r w:rsidRPr="00754F41">
        <w:rPr>
          <w:bCs/>
        </w:rPr>
        <w:t>)</w:t>
      </w:r>
      <w:proofErr w:type="gramEnd"/>
    </w:p>
    <w:p w:rsidR="003B662E" w:rsidRDefault="003B662E" w:rsidP="003B662E">
      <w:pPr>
        <w:jc w:val="both"/>
        <w:rPr>
          <w:b/>
          <w:bCs/>
          <w:u w:val="single"/>
        </w:rPr>
      </w:pPr>
      <w:r>
        <w:rPr>
          <w:b/>
          <w:bCs/>
          <w:u w:val="single"/>
        </w:rPr>
        <w:t xml:space="preserve"> </w:t>
      </w:r>
    </w:p>
    <w:p w:rsidR="003B662E" w:rsidRDefault="003B662E" w:rsidP="003B662E">
      <w:pPr>
        <w:jc w:val="both"/>
        <w:rPr>
          <w:b/>
          <w:bCs/>
          <w:u w:val="single"/>
        </w:rPr>
      </w:pPr>
      <w:r w:rsidRPr="001C1966">
        <w:rPr>
          <w:b/>
          <w:bCs/>
          <w:u w:val="single"/>
        </w:rPr>
        <w:t>Yedek</w:t>
      </w:r>
    </w:p>
    <w:p w:rsidR="003B662E" w:rsidRPr="00754F41" w:rsidRDefault="003B662E" w:rsidP="003B662E">
      <w:pPr>
        <w:spacing w:line="228" w:lineRule="auto"/>
        <w:ind w:left="3540" w:right="-648" w:hanging="3540"/>
        <w:jc w:val="both"/>
      </w:pPr>
      <w:proofErr w:type="spellStart"/>
      <w:proofErr w:type="gramStart"/>
      <w:r w:rsidRPr="00754F41">
        <w:rPr>
          <w:bCs/>
        </w:rPr>
        <w:t>Doç.Dr.</w:t>
      </w:r>
      <w:r>
        <w:rPr>
          <w:bCs/>
        </w:rPr>
        <w:t>Mustafa</w:t>
      </w:r>
      <w:proofErr w:type="spellEnd"/>
      <w:proofErr w:type="gramEnd"/>
      <w:r>
        <w:rPr>
          <w:bCs/>
        </w:rPr>
        <w:t xml:space="preserve"> ÇALIŞIR </w:t>
      </w:r>
      <w:r w:rsidRPr="00754F41">
        <w:t xml:space="preserve">(Sakarya Üni. İ.İ.B.F. İktisat Böl. </w:t>
      </w:r>
      <w:proofErr w:type="spellStart"/>
      <w:r w:rsidRPr="00754F41">
        <w:t>Öğr</w:t>
      </w:r>
      <w:proofErr w:type="spellEnd"/>
      <w:r w:rsidRPr="00754F41">
        <w:t>. Üyesi</w:t>
      </w:r>
      <w:proofErr w:type="gramStart"/>
      <w:r w:rsidRPr="00754F41">
        <w:t>)</w:t>
      </w:r>
      <w:proofErr w:type="gramEnd"/>
      <w:r w:rsidRPr="00754F41">
        <w:t xml:space="preserve"> </w:t>
      </w:r>
    </w:p>
    <w:p w:rsidR="003B662E" w:rsidRPr="001C1966" w:rsidRDefault="003B662E" w:rsidP="003B662E">
      <w:pPr>
        <w:spacing w:line="228" w:lineRule="auto"/>
        <w:jc w:val="both"/>
      </w:pPr>
      <w:proofErr w:type="spellStart"/>
      <w:proofErr w:type="gramStart"/>
      <w:r>
        <w:t>Prof.Dr.Yaşar</w:t>
      </w:r>
      <w:proofErr w:type="spellEnd"/>
      <w:proofErr w:type="gramEnd"/>
      <w:r>
        <w:t xml:space="preserve"> BÜLBÜL</w:t>
      </w:r>
      <w:r w:rsidRPr="001C1966">
        <w:t xml:space="preserve"> ( </w:t>
      </w:r>
      <w:r>
        <w:t xml:space="preserve">İstanbul </w:t>
      </w:r>
      <w:r w:rsidRPr="001C1966">
        <w:t xml:space="preserve">Üni. </w:t>
      </w:r>
      <w:r>
        <w:t xml:space="preserve">İktisat Fakültesi Böl. </w:t>
      </w:r>
      <w:proofErr w:type="spellStart"/>
      <w:r w:rsidRPr="001C1966">
        <w:t>Öğr</w:t>
      </w:r>
      <w:proofErr w:type="spellEnd"/>
      <w:r w:rsidRPr="001C1966">
        <w:t>. Üyesi</w:t>
      </w:r>
      <w:proofErr w:type="gramStart"/>
      <w:r w:rsidRPr="001C1966">
        <w:t>)</w:t>
      </w:r>
      <w:proofErr w:type="gramEnd"/>
      <w:r w:rsidRPr="001C1966">
        <w:t xml:space="preserve"> </w:t>
      </w:r>
    </w:p>
    <w:p w:rsidR="003B662E" w:rsidRDefault="003B662E" w:rsidP="003B662E">
      <w:pPr>
        <w:jc w:val="both"/>
        <w:rPr>
          <w:b/>
          <w:bCs/>
          <w:u w:val="single"/>
        </w:rPr>
      </w:pPr>
    </w:p>
    <w:p w:rsidR="003B662E" w:rsidRDefault="003B662E" w:rsidP="003B662E">
      <w:pPr>
        <w:jc w:val="both"/>
        <w:rPr>
          <w:b/>
          <w:bCs/>
          <w:u w:val="single"/>
        </w:rPr>
      </w:pPr>
    </w:p>
    <w:p w:rsidR="003B662E" w:rsidRDefault="003B662E" w:rsidP="003B662E">
      <w:pPr>
        <w:jc w:val="both"/>
        <w:rPr>
          <w:b/>
          <w:bCs/>
          <w:u w:val="single"/>
        </w:rPr>
      </w:pPr>
    </w:p>
    <w:p w:rsidR="003B662E" w:rsidRDefault="003B662E" w:rsidP="003B662E">
      <w:pPr>
        <w:jc w:val="both"/>
        <w:rPr>
          <w:b/>
          <w:bCs/>
          <w:u w:val="single"/>
        </w:rPr>
      </w:pPr>
    </w:p>
    <w:p w:rsidR="003B662E" w:rsidRDefault="003B662E" w:rsidP="003B662E">
      <w:pPr>
        <w:jc w:val="both"/>
        <w:rPr>
          <w:b/>
          <w:bCs/>
          <w:u w:val="single"/>
        </w:rPr>
      </w:pPr>
    </w:p>
    <w:p w:rsidR="003B662E" w:rsidRDefault="003B662E" w:rsidP="003B662E">
      <w:pPr>
        <w:jc w:val="both"/>
        <w:rPr>
          <w:b/>
          <w:bCs/>
          <w:u w:val="single"/>
        </w:rPr>
      </w:pPr>
    </w:p>
    <w:p w:rsidR="003B662E" w:rsidRPr="003B373B" w:rsidRDefault="003B662E" w:rsidP="003B662E">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699-3</w:t>
      </w:r>
    </w:p>
    <w:p w:rsidR="003B662E" w:rsidRPr="003B373B" w:rsidRDefault="003B662E" w:rsidP="003B662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10/06/2013</w:t>
      </w:r>
      <w:proofErr w:type="gramEnd"/>
    </w:p>
    <w:p w:rsidR="003B662E" w:rsidRDefault="003B662E" w:rsidP="003B662E">
      <w:pPr>
        <w:jc w:val="both"/>
        <w:rPr>
          <w:b/>
          <w:bCs/>
          <w:u w:val="single"/>
        </w:rPr>
      </w:pPr>
    </w:p>
    <w:p w:rsidR="003B662E" w:rsidRPr="001E14A5" w:rsidRDefault="003B662E" w:rsidP="003B662E">
      <w:pPr>
        <w:jc w:val="both"/>
      </w:pPr>
      <w:r>
        <w:rPr>
          <w:b/>
        </w:rPr>
        <w:t xml:space="preserve">7- </w:t>
      </w:r>
      <w:r w:rsidRPr="001E14A5">
        <w:t xml:space="preserve">Ders planında yer alan tüm dersleri başardıkları halde 240 AKTS şartını sağlayamadıkları gerekçesi ile mezun olamayan İktisat Bölümü son sınıf </w:t>
      </w:r>
      <w:r>
        <w:t xml:space="preserve">öğrencilerine ilişkin Bölüm Başkanlığının </w:t>
      </w:r>
      <w:proofErr w:type="gramStart"/>
      <w:r>
        <w:t>07/06/2013</w:t>
      </w:r>
      <w:proofErr w:type="gramEnd"/>
      <w:r>
        <w:t xml:space="preserve"> tarih ve 302.15-121 sayılı yazısı okundu. </w:t>
      </w:r>
    </w:p>
    <w:p w:rsidR="003B662E" w:rsidRPr="001E14A5" w:rsidRDefault="003B662E" w:rsidP="003B662E">
      <w:pPr>
        <w:jc w:val="both"/>
      </w:pPr>
      <w:r w:rsidRPr="001E14A5">
        <w:t xml:space="preserve"> </w:t>
      </w:r>
    </w:p>
    <w:p w:rsidR="003B662E" w:rsidRDefault="003B662E" w:rsidP="003B662E">
      <w:pPr>
        <w:jc w:val="both"/>
        <w:rPr>
          <w:b/>
        </w:rPr>
      </w:pPr>
      <w:r w:rsidRPr="001C1966">
        <w:t>Yapılan görüşmelerden sonra;</w:t>
      </w:r>
      <w:r>
        <w:t xml:space="preserve"> </w:t>
      </w:r>
      <w:r w:rsidRPr="001E14A5">
        <w:t>Ders planında yer alan tüm dersleri başardıkları halde 240 AKTS şartını sağlayamadıkları gerekçesi ile mezun olamayan İktisat Bölümü</w:t>
      </w:r>
      <w:r>
        <w:t xml:space="preserve"> aşağıda bilgileri yer alan öğrencilerinin </w:t>
      </w:r>
      <w:proofErr w:type="gramStart"/>
      <w:r>
        <w:t>24/01/2013</w:t>
      </w:r>
      <w:proofErr w:type="gramEnd"/>
      <w:r>
        <w:t xml:space="preserve"> tarih ve 402. no.lu Senato Kararı gereği mezuniyet işlemlerinin başlatılmasına oybirliği ile karar verildi. </w:t>
      </w:r>
    </w:p>
    <w:p w:rsidR="003B662E" w:rsidRDefault="003B662E" w:rsidP="003B662E">
      <w:pPr>
        <w:jc w:val="both"/>
        <w:rPr>
          <w:b/>
          <w:i/>
          <w:u w:val="single"/>
        </w:rPr>
      </w:pPr>
      <w:r w:rsidRPr="00CF1A0D">
        <w:rPr>
          <w:b/>
          <w:i/>
          <w:u w:val="single"/>
        </w:rPr>
        <w:t xml:space="preserve">Adı Soyadı </w:t>
      </w:r>
      <w:r w:rsidRPr="00CF1A0D">
        <w:rPr>
          <w:b/>
          <w:i/>
          <w:u w:val="single"/>
        </w:rPr>
        <w:tab/>
      </w:r>
      <w:r w:rsidRPr="00CF1A0D">
        <w:rPr>
          <w:b/>
          <w:i/>
          <w:u w:val="single"/>
        </w:rPr>
        <w:tab/>
      </w:r>
      <w:r>
        <w:rPr>
          <w:b/>
          <w:i/>
          <w:u w:val="single"/>
        </w:rPr>
        <w:tab/>
      </w:r>
      <w:r w:rsidRPr="00CF1A0D">
        <w:rPr>
          <w:b/>
          <w:i/>
          <w:u w:val="single"/>
        </w:rPr>
        <w:t>Numarası</w:t>
      </w:r>
    </w:p>
    <w:p w:rsidR="003B662E" w:rsidRDefault="003B662E" w:rsidP="003B662E">
      <w:pPr>
        <w:jc w:val="both"/>
        <w:rPr>
          <w:b/>
          <w:i/>
          <w:u w:val="single"/>
        </w:rPr>
      </w:pPr>
    </w:p>
    <w:p w:rsidR="003B662E" w:rsidRDefault="003B662E" w:rsidP="003B662E">
      <w:pPr>
        <w:jc w:val="both"/>
      </w:pPr>
      <w:r w:rsidRPr="001E14A5">
        <w:t>Züleyha KINALI</w:t>
      </w:r>
      <w:r w:rsidRPr="00CF1A0D">
        <w:t xml:space="preserve"> </w:t>
      </w:r>
      <w:r>
        <w:tab/>
      </w:r>
      <w:r>
        <w:tab/>
      </w:r>
      <w:r w:rsidRPr="001E14A5">
        <w:t>G0903.02107</w:t>
      </w:r>
    </w:p>
    <w:p w:rsidR="003B662E" w:rsidRDefault="003B662E" w:rsidP="003B662E">
      <w:pPr>
        <w:jc w:val="both"/>
      </w:pPr>
      <w:r w:rsidRPr="001E14A5">
        <w:t>Uğur Samet SEKMEN</w:t>
      </w:r>
      <w:r>
        <w:tab/>
      </w:r>
      <w:r w:rsidRPr="001E14A5">
        <w:t>G0903.02001</w:t>
      </w:r>
    </w:p>
    <w:p w:rsidR="003B662E" w:rsidRPr="00CF1A0D" w:rsidRDefault="003B662E" w:rsidP="003B662E">
      <w:pPr>
        <w:jc w:val="both"/>
        <w:rPr>
          <w:b/>
          <w:i/>
          <w:u w:val="single"/>
        </w:rPr>
      </w:pPr>
      <w:r w:rsidRPr="001E14A5">
        <w:t>Tuba İRTEM</w:t>
      </w:r>
      <w:r>
        <w:tab/>
      </w:r>
      <w:r>
        <w:tab/>
      </w:r>
      <w:r>
        <w:tab/>
      </w:r>
      <w:proofErr w:type="gramStart"/>
      <w:r w:rsidRPr="001E14A5">
        <w:t>0903.02006</w:t>
      </w:r>
      <w:proofErr w:type="gramEnd"/>
    </w:p>
    <w:p w:rsidR="003B662E" w:rsidRDefault="003B662E" w:rsidP="003B662E">
      <w:pPr>
        <w:jc w:val="both"/>
      </w:pPr>
      <w:r w:rsidRPr="00900B2C">
        <w:t xml:space="preserve">Çağla ÇAVUŞOĞLU </w:t>
      </w:r>
      <w:r w:rsidRPr="00900B2C">
        <w:tab/>
      </w:r>
      <w:proofErr w:type="gramStart"/>
      <w:r>
        <w:t>0903.02049</w:t>
      </w:r>
      <w:proofErr w:type="gramEnd"/>
    </w:p>
    <w:p w:rsidR="003B662E" w:rsidRPr="00900B2C" w:rsidRDefault="003B662E" w:rsidP="003B662E">
      <w:pPr>
        <w:jc w:val="both"/>
      </w:pPr>
      <w:r>
        <w:t xml:space="preserve">Soner BAŞER </w:t>
      </w:r>
      <w:r>
        <w:tab/>
      </w:r>
      <w:r>
        <w:tab/>
        <w:t>G0803.02030</w:t>
      </w:r>
    </w:p>
    <w:p w:rsidR="003B662E" w:rsidRDefault="003B662E" w:rsidP="003B662E">
      <w:pPr>
        <w:jc w:val="both"/>
        <w:rPr>
          <w:b/>
        </w:rPr>
      </w:pPr>
    </w:p>
    <w:p w:rsidR="003B662E" w:rsidRPr="001E14A5" w:rsidRDefault="003B662E" w:rsidP="003B662E">
      <w:pPr>
        <w:jc w:val="both"/>
      </w:pPr>
      <w:r>
        <w:rPr>
          <w:b/>
        </w:rPr>
        <w:t xml:space="preserve">8- </w:t>
      </w:r>
      <w:r w:rsidRPr="001E14A5">
        <w:t xml:space="preserve">Mezuniyet şartlarını sağlayan ve 240 AKTS </w:t>
      </w:r>
      <w:proofErr w:type="spellStart"/>
      <w:r w:rsidRPr="001E14A5">
        <w:t>yi</w:t>
      </w:r>
      <w:proofErr w:type="spellEnd"/>
      <w:r w:rsidRPr="001E14A5">
        <w:t xml:space="preserve"> aşan İktisat Bölümü öğrencilerinin seçimlik dersler</w:t>
      </w:r>
      <w:r>
        <w:t>inin silinmesine</w:t>
      </w:r>
      <w:r w:rsidRPr="001E14A5">
        <w:t xml:space="preserve"> ilişkin Bölüm Başkanlığının </w:t>
      </w:r>
      <w:proofErr w:type="gramStart"/>
      <w:r>
        <w:t>07/06/2013</w:t>
      </w:r>
      <w:proofErr w:type="gramEnd"/>
      <w:r>
        <w:t xml:space="preserve"> tarih ve 302.02-120 sayılı yazısı okundu. </w:t>
      </w:r>
    </w:p>
    <w:p w:rsidR="003B662E" w:rsidRDefault="003B662E" w:rsidP="003B662E">
      <w:pPr>
        <w:jc w:val="both"/>
        <w:rPr>
          <w:b/>
        </w:rPr>
      </w:pPr>
    </w:p>
    <w:p w:rsidR="003B662E" w:rsidRDefault="003B662E" w:rsidP="003B662E">
      <w:pPr>
        <w:jc w:val="both"/>
        <w:rPr>
          <w:b/>
        </w:rPr>
      </w:pPr>
      <w:r w:rsidRPr="001C1966">
        <w:t>Yapılan görüşmelerden sonra;</w:t>
      </w:r>
      <w:r>
        <w:t xml:space="preserve"> </w:t>
      </w:r>
      <w:r w:rsidRPr="001E14A5">
        <w:t xml:space="preserve">Mezuniyet şartlarını sağlayan ve 240 AKTS </w:t>
      </w:r>
      <w:proofErr w:type="spellStart"/>
      <w:r w:rsidRPr="001E14A5">
        <w:t>yi</w:t>
      </w:r>
      <w:proofErr w:type="spellEnd"/>
      <w:r w:rsidRPr="001E14A5">
        <w:t xml:space="preserve"> aşan İktisat Bölümü</w:t>
      </w:r>
      <w:r>
        <w:t xml:space="preserve"> aşağıda bilgileri yer alan öğrencilerinin </w:t>
      </w:r>
      <w:proofErr w:type="gramStart"/>
      <w:r>
        <w:t>20/09/2012</w:t>
      </w:r>
      <w:proofErr w:type="gramEnd"/>
      <w:r>
        <w:t xml:space="preserve"> tarih ve 396 sayılı Senato Kararı gereği belirtilen derslerinin silinmesine oybirliği ile karar verildi. </w:t>
      </w:r>
    </w:p>
    <w:p w:rsidR="003B662E" w:rsidRDefault="003B662E" w:rsidP="003B662E">
      <w:pPr>
        <w:jc w:val="both"/>
        <w:rPr>
          <w:b/>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615"/>
        <w:gridCol w:w="904"/>
        <w:gridCol w:w="3490"/>
        <w:gridCol w:w="850"/>
      </w:tblGrid>
      <w:tr w:rsidR="003B662E" w:rsidRPr="00D31E85" w:rsidTr="00DC510B">
        <w:trPr>
          <w:trHeight w:val="240"/>
          <w:jc w:val="center"/>
        </w:trPr>
        <w:tc>
          <w:tcPr>
            <w:tcW w:w="1355" w:type="dxa"/>
            <w:vMerge w:val="restart"/>
          </w:tcPr>
          <w:p w:rsidR="003B662E" w:rsidRPr="00D31E85" w:rsidRDefault="003B662E" w:rsidP="00DC510B">
            <w:pPr>
              <w:jc w:val="center"/>
              <w:rPr>
                <w:b/>
                <w:sz w:val="18"/>
                <w:szCs w:val="18"/>
              </w:rPr>
            </w:pPr>
            <w:r w:rsidRPr="00D31E85">
              <w:rPr>
                <w:b/>
                <w:sz w:val="18"/>
                <w:szCs w:val="18"/>
              </w:rPr>
              <w:t>ÖĞRENCİ NO</w:t>
            </w:r>
          </w:p>
        </w:tc>
        <w:tc>
          <w:tcPr>
            <w:tcW w:w="2615" w:type="dxa"/>
            <w:vMerge w:val="restart"/>
            <w:shd w:val="clear" w:color="auto" w:fill="auto"/>
          </w:tcPr>
          <w:p w:rsidR="003B662E" w:rsidRPr="00D31E85" w:rsidRDefault="003B662E" w:rsidP="00DC510B">
            <w:pPr>
              <w:jc w:val="center"/>
              <w:rPr>
                <w:b/>
                <w:sz w:val="18"/>
                <w:szCs w:val="18"/>
              </w:rPr>
            </w:pPr>
            <w:r w:rsidRPr="00D31E85">
              <w:rPr>
                <w:b/>
                <w:sz w:val="18"/>
                <w:szCs w:val="18"/>
              </w:rPr>
              <w:t>ADI SOYADI</w:t>
            </w:r>
          </w:p>
        </w:tc>
        <w:tc>
          <w:tcPr>
            <w:tcW w:w="5244" w:type="dxa"/>
            <w:gridSpan w:val="3"/>
            <w:shd w:val="clear" w:color="auto" w:fill="auto"/>
          </w:tcPr>
          <w:p w:rsidR="003B662E" w:rsidRPr="00D31E85" w:rsidRDefault="003B662E" w:rsidP="00DC510B">
            <w:pPr>
              <w:jc w:val="center"/>
              <w:rPr>
                <w:b/>
                <w:sz w:val="18"/>
                <w:szCs w:val="18"/>
              </w:rPr>
            </w:pPr>
            <w:r w:rsidRPr="00D31E85">
              <w:rPr>
                <w:b/>
                <w:sz w:val="18"/>
                <w:szCs w:val="18"/>
              </w:rPr>
              <w:t xml:space="preserve">SD YAPILACAK SEÇİMLİK DERSİN </w:t>
            </w:r>
          </w:p>
        </w:tc>
      </w:tr>
      <w:tr w:rsidR="003B662E" w:rsidRPr="00D31E85" w:rsidTr="00DC510B">
        <w:trPr>
          <w:trHeight w:val="225"/>
          <w:jc w:val="center"/>
        </w:trPr>
        <w:tc>
          <w:tcPr>
            <w:tcW w:w="1355" w:type="dxa"/>
            <w:vMerge/>
          </w:tcPr>
          <w:p w:rsidR="003B662E" w:rsidRPr="00D31E85" w:rsidRDefault="003B662E" w:rsidP="00DC510B">
            <w:pPr>
              <w:jc w:val="center"/>
              <w:rPr>
                <w:b/>
                <w:sz w:val="18"/>
                <w:szCs w:val="18"/>
              </w:rPr>
            </w:pPr>
          </w:p>
        </w:tc>
        <w:tc>
          <w:tcPr>
            <w:tcW w:w="2615" w:type="dxa"/>
            <w:vMerge/>
            <w:shd w:val="clear" w:color="auto" w:fill="auto"/>
          </w:tcPr>
          <w:p w:rsidR="003B662E" w:rsidRPr="00D31E85" w:rsidRDefault="003B662E" w:rsidP="00DC510B">
            <w:pPr>
              <w:jc w:val="center"/>
              <w:rPr>
                <w:b/>
                <w:sz w:val="18"/>
                <w:szCs w:val="18"/>
              </w:rPr>
            </w:pPr>
          </w:p>
        </w:tc>
        <w:tc>
          <w:tcPr>
            <w:tcW w:w="904" w:type="dxa"/>
            <w:shd w:val="clear" w:color="auto" w:fill="auto"/>
          </w:tcPr>
          <w:p w:rsidR="003B662E" w:rsidRPr="00D31E85" w:rsidRDefault="003B662E" w:rsidP="00DC510B">
            <w:pPr>
              <w:jc w:val="center"/>
              <w:rPr>
                <w:b/>
                <w:sz w:val="18"/>
                <w:szCs w:val="18"/>
              </w:rPr>
            </w:pPr>
            <w:r w:rsidRPr="00D31E85">
              <w:rPr>
                <w:b/>
                <w:sz w:val="18"/>
                <w:szCs w:val="18"/>
              </w:rPr>
              <w:t>KODU</w:t>
            </w:r>
          </w:p>
        </w:tc>
        <w:tc>
          <w:tcPr>
            <w:tcW w:w="3490" w:type="dxa"/>
            <w:shd w:val="clear" w:color="auto" w:fill="auto"/>
          </w:tcPr>
          <w:p w:rsidR="003B662E" w:rsidRPr="00D31E85" w:rsidRDefault="003B662E" w:rsidP="00DC510B">
            <w:pPr>
              <w:jc w:val="center"/>
              <w:rPr>
                <w:b/>
                <w:sz w:val="18"/>
                <w:szCs w:val="18"/>
              </w:rPr>
            </w:pPr>
            <w:r w:rsidRPr="00D31E85">
              <w:rPr>
                <w:b/>
                <w:sz w:val="18"/>
                <w:szCs w:val="18"/>
              </w:rPr>
              <w:t>ADI</w:t>
            </w:r>
          </w:p>
        </w:tc>
        <w:tc>
          <w:tcPr>
            <w:tcW w:w="850" w:type="dxa"/>
            <w:shd w:val="clear" w:color="auto" w:fill="auto"/>
          </w:tcPr>
          <w:p w:rsidR="003B662E" w:rsidRPr="00D31E85" w:rsidRDefault="003B662E" w:rsidP="00DC510B">
            <w:pPr>
              <w:jc w:val="center"/>
              <w:rPr>
                <w:b/>
                <w:sz w:val="18"/>
                <w:szCs w:val="18"/>
              </w:rPr>
            </w:pPr>
            <w:r w:rsidRPr="00D31E85">
              <w:rPr>
                <w:b/>
                <w:sz w:val="18"/>
                <w:szCs w:val="18"/>
              </w:rPr>
              <w:t>YY.</w:t>
            </w:r>
          </w:p>
        </w:tc>
      </w:tr>
      <w:tr w:rsidR="003B662E" w:rsidRPr="00D31E85" w:rsidTr="00DC510B">
        <w:trPr>
          <w:trHeight w:val="135"/>
          <w:jc w:val="center"/>
        </w:trPr>
        <w:tc>
          <w:tcPr>
            <w:tcW w:w="1355" w:type="dxa"/>
            <w:vMerge w:val="restart"/>
          </w:tcPr>
          <w:p w:rsidR="003B662E" w:rsidRDefault="003B662E" w:rsidP="00DC510B">
            <w:pPr>
              <w:rPr>
                <w:sz w:val="18"/>
                <w:szCs w:val="18"/>
              </w:rPr>
            </w:pPr>
          </w:p>
          <w:p w:rsidR="003B662E" w:rsidRPr="00D31E85" w:rsidRDefault="003B662E" w:rsidP="00DC510B">
            <w:pPr>
              <w:rPr>
                <w:sz w:val="18"/>
                <w:szCs w:val="18"/>
              </w:rPr>
            </w:pPr>
            <w:r w:rsidRPr="00D31E85">
              <w:rPr>
                <w:sz w:val="18"/>
                <w:szCs w:val="18"/>
              </w:rPr>
              <w:t>B0403.02034</w:t>
            </w:r>
          </w:p>
        </w:tc>
        <w:tc>
          <w:tcPr>
            <w:tcW w:w="2615" w:type="dxa"/>
            <w:vMerge w:val="restart"/>
            <w:shd w:val="clear" w:color="auto" w:fill="auto"/>
          </w:tcPr>
          <w:p w:rsidR="003B662E" w:rsidRDefault="003B662E" w:rsidP="00DC510B">
            <w:pPr>
              <w:rPr>
                <w:sz w:val="18"/>
                <w:szCs w:val="18"/>
              </w:rPr>
            </w:pPr>
          </w:p>
          <w:p w:rsidR="003B662E" w:rsidRPr="00D31E85" w:rsidRDefault="003B662E" w:rsidP="00DC510B">
            <w:pPr>
              <w:rPr>
                <w:sz w:val="18"/>
                <w:szCs w:val="18"/>
              </w:rPr>
            </w:pPr>
            <w:r w:rsidRPr="00D31E85">
              <w:rPr>
                <w:sz w:val="18"/>
                <w:szCs w:val="18"/>
              </w:rPr>
              <w:t>ZEKERİYA GECÜ</w:t>
            </w:r>
          </w:p>
        </w:tc>
        <w:tc>
          <w:tcPr>
            <w:tcW w:w="904" w:type="dxa"/>
            <w:shd w:val="clear" w:color="auto" w:fill="auto"/>
          </w:tcPr>
          <w:p w:rsidR="003B662E" w:rsidRPr="00D31E85" w:rsidRDefault="003B662E" w:rsidP="00DC510B">
            <w:pPr>
              <w:rPr>
                <w:sz w:val="18"/>
                <w:szCs w:val="18"/>
              </w:rPr>
            </w:pPr>
            <w:r w:rsidRPr="00D31E85">
              <w:rPr>
                <w:sz w:val="18"/>
                <w:szCs w:val="18"/>
              </w:rPr>
              <w:t>İKT 355</w:t>
            </w:r>
          </w:p>
        </w:tc>
        <w:tc>
          <w:tcPr>
            <w:tcW w:w="3490" w:type="dxa"/>
            <w:shd w:val="clear" w:color="auto" w:fill="auto"/>
          </w:tcPr>
          <w:p w:rsidR="003B662E" w:rsidRPr="00D31E85" w:rsidRDefault="003B662E" w:rsidP="00DC510B">
            <w:pPr>
              <w:rPr>
                <w:sz w:val="18"/>
                <w:szCs w:val="18"/>
              </w:rPr>
            </w:pPr>
            <w:r w:rsidRPr="00D31E85">
              <w:rPr>
                <w:sz w:val="18"/>
                <w:szCs w:val="18"/>
              </w:rPr>
              <w:t>SAĞLIK EKONOMİSİ</w:t>
            </w:r>
          </w:p>
        </w:tc>
        <w:tc>
          <w:tcPr>
            <w:tcW w:w="850" w:type="dxa"/>
            <w:shd w:val="clear" w:color="auto" w:fill="auto"/>
          </w:tcPr>
          <w:p w:rsidR="003B662E" w:rsidRPr="00D31E85" w:rsidRDefault="003B662E" w:rsidP="00DC510B">
            <w:pPr>
              <w:rPr>
                <w:sz w:val="18"/>
                <w:szCs w:val="18"/>
              </w:rPr>
            </w:pPr>
            <w:r w:rsidRPr="00D31E85">
              <w:rPr>
                <w:sz w:val="18"/>
                <w:szCs w:val="18"/>
              </w:rPr>
              <w:t>5</w:t>
            </w:r>
          </w:p>
        </w:tc>
      </w:tr>
      <w:tr w:rsidR="003B662E" w:rsidRPr="00D31E85" w:rsidTr="00DC510B">
        <w:trPr>
          <w:trHeight w:val="135"/>
          <w:jc w:val="center"/>
        </w:trPr>
        <w:tc>
          <w:tcPr>
            <w:tcW w:w="1355" w:type="dxa"/>
            <w:vMerge/>
          </w:tcPr>
          <w:p w:rsidR="003B662E" w:rsidRPr="00D31E85" w:rsidRDefault="003B662E" w:rsidP="00DC510B">
            <w:pPr>
              <w:rPr>
                <w:sz w:val="18"/>
                <w:szCs w:val="18"/>
              </w:rPr>
            </w:pPr>
          </w:p>
        </w:tc>
        <w:tc>
          <w:tcPr>
            <w:tcW w:w="2615" w:type="dxa"/>
            <w:vMerge/>
            <w:shd w:val="clear" w:color="auto" w:fill="auto"/>
          </w:tcPr>
          <w:p w:rsidR="003B662E" w:rsidRPr="00D31E85" w:rsidRDefault="003B662E" w:rsidP="00DC510B">
            <w:pPr>
              <w:rPr>
                <w:sz w:val="18"/>
                <w:szCs w:val="18"/>
              </w:rPr>
            </w:pPr>
          </w:p>
        </w:tc>
        <w:tc>
          <w:tcPr>
            <w:tcW w:w="904" w:type="dxa"/>
            <w:shd w:val="clear" w:color="auto" w:fill="auto"/>
          </w:tcPr>
          <w:p w:rsidR="003B662E" w:rsidRPr="00D31E85" w:rsidRDefault="003B662E" w:rsidP="00DC510B">
            <w:pPr>
              <w:rPr>
                <w:sz w:val="18"/>
                <w:szCs w:val="18"/>
              </w:rPr>
            </w:pPr>
            <w:r w:rsidRPr="00D31E85">
              <w:rPr>
                <w:sz w:val="18"/>
                <w:szCs w:val="18"/>
              </w:rPr>
              <w:t>İKT 355</w:t>
            </w:r>
          </w:p>
        </w:tc>
        <w:tc>
          <w:tcPr>
            <w:tcW w:w="3490" w:type="dxa"/>
            <w:shd w:val="clear" w:color="auto" w:fill="auto"/>
          </w:tcPr>
          <w:p w:rsidR="003B662E" w:rsidRPr="00D31E85" w:rsidRDefault="003B662E" w:rsidP="00DC510B">
            <w:pPr>
              <w:rPr>
                <w:sz w:val="18"/>
                <w:szCs w:val="18"/>
              </w:rPr>
            </w:pPr>
            <w:r w:rsidRPr="00D31E85">
              <w:rPr>
                <w:sz w:val="18"/>
                <w:szCs w:val="18"/>
              </w:rPr>
              <w:t>SEKTÖREL ANALİZ</w:t>
            </w:r>
          </w:p>
        </w:tc>
        <w:tc>
          <w:tcPr>
            <w:tcW w:w="850" w:type="dxa"/>
            <w:shd w:val="clear" w:color="auto" w:fill="auto"/>
          </w:tcPr>
          <w:p w:rsidR="003B662E" w:rsidRPr="00D31E85" w:rsidRDefault="003B662E" w:rsidP="00DC510B">
            <w:pPr>
              <w:rPr>
                <w:sz w:val="18"/>
                <w:szCs w:val="18"/>
              </w:rPr>
            </w:pPr>
            <w:r w:rsidRPr="00D31E85">
              <w:rPr>
                <w:sz w:val="18"/>
                <w:szCs w:val="18"/>
              </w:rPr>
              <w:t>5</w:t>
            </w:r>
          </w:p>
        </w:tc>
      </w:tr>
      <w:tr w:rsidR="003B662E" w:rsidRPr="00D31E85" w:rsidTr="00DC510B">
        <w:trPr>
          <w:trHeight w:val="135"/>
          <w:jc w:val="center"/>
        </w:trPr>
        <w:tc>
          <w:tcPr>
            <w:tcW w:w="1355" w:type="dxa"/>
            <w:vMerge/>
          </w:tcPr>
          <w:p w:rsidR="003B662E" w:rsidRPr="00D31E85" w:rsidRDefault="003B662E" w:rsidP="00DC510B">
            <w:pPr>
              <w:rPr>
                <w:sz w:val="18"/>
                <w:szCs w:val="18"/>
              </w:rPr>
            </w:pPr>
          </w:p>
        </w:tc>
        <w:tc>
          <w:tcPr>
            <w:tcW w:w="2615" w:type="dxa"/>
            <w:vMerge/>
            <w:shd w:val="clear" w:color="auto" w:fill="auto"/>
          </w:tcPr>
          <w:p w:rsidR="003B662E" w:rsidRPr="00D31E85" w:rsidRDefault="003B662E" w:rsidP="00DC510B">
            <w:pPr>
              <w:rPr>
                <w:sz w:val="18"/>
                <w:szCs w:val="18"/>
              </w:rPr>
            </w:pPr>
          </w:p>
        </w:tc>
        <w:tc>
          <w:tcPr>
            <w:tcW w:w="904" w:type="dxa"/>
            <w:shd w:val="clear" w:color="auto" w:fill="auto"/>
          </w:tcPr>
          <w:p w:rsidR="003B662E" w:rsidRPr="00D31E85" w:rsidRDefault="003B662E" w:rsidP="00DC510B">
            <w:pPr>
              <w:rPr>
                <w:sz w:val="18"/>
                <w:szCs w:val="18"/>
              </w:rPr>
            </w:pPr>
            <w:r w:rsidRPr="00D31E85">
              <w:rPr>
                <w:sz w:val="18"/>
                <w:szCs w:val="18"/>
              </w:rPr>
              <w:t>İKT 351</w:t>
            </w:r>
          </w:p>
        </w:tc>
        <w:tc>
          <w:tcPr>
            <w:tcW w:w="3490" w:type="dxa"/>
            <w:shd w:val="clear" w:color="auto" w:fill="auto"/>
          </w:tcPr>
          <w:p w:rsidR="003B662E" w:rsidRPr="00D31E85" w:rsidRDefault="003B662E" w:rsidP="00DC510B">
            <w:pPr>
              <w:rPr>
                <w:sz w:val="18"/>
                <w:szCs w:val="18"/>
              </w:rPr>
            </w:pPr>
            <w:r w:rsidRPr="00D31E85">
              <w:rPr>
                <w:sz w:val="18"/>
                <w:szCs w:val="18"/>
              </w:rPr>
              <w:t>ÇEVRE EKONOMİSİ</w:t>
            </w:r>
          </w:p>
        </w:tc>
        <w:tc>
          <w:tcPr>
            <w:tcW w:w="850" w:type="dxa"/>
            <w:shd w:val="clear" w:color="auto" w:fill="auto"/>
          </w:tcPr>
          <w:p w:rsidR="003B662E" w:rsidRPr="00D31E85" w:rsidRDefault="003B662E" w:rsidP="00DC510B">
            <w:pPr>
              <w:rPr>
                <w:sz w:val="18"/>
                <w:szCs w:val="18"/>
              </w:rPr>
            </w:pPr>
            <w:r w:rsidRPr="00D31E85">
              <w:rPr>
                <w:sz w:val="18"/>
                <w:szCs w:val="18"/>
              </w:rPr>
              <w:t>5</w:t>
            </w:r>
          </w:p>
        </w:tc>
      </w:tr>
      <w:tr w:rsidR="003B662E" w:rsidRPr="00D31E85" w:rsidTr="00DC510B">
        <w:trPr>
          <w:trHeight w:val="135"/>
          <w:jc w:val="center"/>
        </w:trPr>
        <w:tc>
          <w:tcPr>
            <w:tcW w:w="1355" w:type="dxa"/>
            <w:vMerge/>
          </w:tcPr>
          <w:p w:rsidR="003B662E" w:rsidRPr="00D31E85" w:rsidRDefault="003B662E" w:rsidP="00DC510B">
            <w:pPr>
              <w:rPr>
                <w:bCs/>
                <w:sz w:val="18"/>
                <w:szCs w:val="18"/>
              </w:rPr>
            </w:pPr>
          </w:p>
        </w:tc>
        <w:tc>
          <w:tcPr>
            <w:tcW w:w="2615" w:type="dxa"/>
            <w:vMerge/>
            <w:shd w:val="clear" w:color="auto" w:fill="auto"/>
          </w:tcPr>
          <w:p w:rsidR="003B662E" w:rsidRPr="00D31E85" w:rsidRDefault="003B662E" w:rsidP="00DC510B">
            <w:pPr>
              <w:rPr>
                <w:bCs/>
                <w:sz w:val="18"/>
                <w:szCs w:val="18"/>
              </w:rPr>
            </w:pPr>
          </w:p>
        </w:tc>
        <w:tc>
          <w:tcPr>
            <w:tcW w:w="904" w:type="dxa"/>
            <w:shd w:val="clear" w:color="auto" w:fill="auto"/>
          </w:tcPr>
          <w:p w:rsidR="003B662E" w:rsidRPr="00D31E85" w:rsidRDefault="003B662E" w:rsidP="00DC510B">
            <w:pPr>
              <w:rPr>
                <w:sz w:val="18"/>
                <w:szCs w:val="18"/>
              </w:rPr>
            </w:pPr>
            <w:r w:rsidRPr="00D31E85">
              <w:rPr>
                <w:sz w:val="18"/>
                <w:szCs w:val="18"/>
              </w:rPr>
              <w:t>İKT 354</w:t>
            </w:r>
          </w:p>
        </w:tc>
        <w:tc>
          <w:tcPr>
            <w:tcW w:w="3490" w:type="dxa"/>
            <w:shd w:val="clear" w:color="auto" w:fill="auto"/>
          </w:tcPr>
          <w:p w:rsidR="003B662E" w:rsidRPr="00D31E85" w:rsidRDefault="003B662E" w:rsidP="00DC510B">
            <w:pPr>
              <w:rPr>
                <w:sz w:val="18"/>
                <w:szCs w:val="18"/>
              </w:rPr>
            </w:pPr>
            <w:r w:rsidRPr="00D31E85">
              <w:rPr>
                <w:sz w:val="18"/>
                <w:szCs w:val="18"/>
              </w:rPr>
              <w:t>DIŞ T.CARET VE KAM. TEK</w:t>
            </w:r>
          </w:p>
        </w:tc>
        <w:tc>
          <w:tcPr>
            <w:tcW w:w="850" w:type="dxa"/>
            <w:shd w:val="clear" w:color="auto" w:fill="auto"/>
          </w:tcPr>
          <w:p w:rsidR="003B662E" w:rsidRPr="00D31E85" w:rsidRDefault="003B662E" w:rsidP="00DC510B">
            <w:pPr>
              <w:rPr>
                <w:sz w:val="18"/>
                <w:szCs w:val="18"/>
              </w:rPr>
            </w:pPr>
            <w:r w:rsidRPr="00D31E85">
              <w:rPr>
                <w:sz w:val="18"/>
                <w:szCs w:val="18"/>
              </w:rPr>
              <w:t>6</w:t>
            </w:r>
          </w:p>
        </w:tc>
      </w:tr>
      <w:tr w:rsidR="003B662E" w:rsidRPr="00D31E85" w:rsidTr="00DC510B">
        <w:trPr>
          <w:trHeight w:val="165"/>
          <w:jc w:val="center"/>
        </w:trPr>
        <w:tc>
          <w:tcPr>
            <w:tcW w:w="1355" w:type="dxa"/>
            <w:vMerge w:val="restart"/>
          </w:tcPr>
          <w:p w:rsidR="003B662E" w:rsidRDefault="003B662E" w:rsidP="00DC510B">
            <w:pPr>
              <w:rPr>
                <w:sz w:val="18"/>
                <w:szCs w:val="18"/>
              </w:rPr>
            </w:pPr>
          </w:p>
          <w:p w:rsidR="003B662E" w:rsidRPr="00D31E85" w:rsidRDefault="003B662E" w:rsidP="00DC510B">
            <w:pPr>
              <w:rPr>
                <w:sz w:val="18"/>
                <w:szCs w:val="18"/>
              </w:rPr>
            </w:pPr>
            <w:r w:rsidRPr="00D31E85">
              <w:rPr>
                <w:sz w:val="18"/>
                <w:szCs w:val="18"/>
              </w:rPr>
              <w:t>G0903.02059</w:t>
            </w:r>
          </w:p>
        </w:tc>
        <w:tc>
          <w:tcPr>
            <w:tcW w:w="2615" w:type="dxa"/>
            <w:vMerge w:val="restart"/>
            <w:shd w:val="clear" w:color="auto" w:fill="auto"/>
          </w:tcPr>
          <w:p w:rsidR="003B662E" w:rsidRDefault="003B662E" w:rsidP="00DC510B">
            <w:pPr>
              <w:rPr>
                <w:sz w:val="18"/>
                <w:szCs w:val="18"/>
              </w:rPr>
            </w:pPr>
          </w:p>
          <w:p w:rsidR="003B662E" w:rsidRPr="00D31E85" w:rsidRDefault="003B662E" w:rsidP="00DC510B">
            <w:pPr>
              <w:rPr>
                <w:sz w:val="18"/>
                <w:szCs w:val="18"/>
              </w:rPr>
            </w:pPr>
            <w:r w:rsidRPr="00D31E85">
              <w:rPr>
                <w:sz w:val="18"/>
                <w:szCs w:val="18"/>
              </w:rPr>
              <w:t>AYSUN MERVE TANAÇAN</w:t>
            </w:r>
          </w:p>
        </w:tc>
        <w:tc>
          <w:tcPr>
            <w:tcW w:w="904" w:type="dxa"/>
            <w:shd w:val="clear" w:color="auto" w:fill="auto"/>
          </w:tcPr>
          <w:p w:rsidR="003B662E" w:rsidRPr="00D31E85" w:rsidRDefault="003B662E" w:rsidP="00DC510B">
            <w:pPr>
              <w:rPr>
                <w:sz w:val="18"/>
                <w:szCs w:val="18"/>
              </w:rPr>
            </w:pPr>
            <w:r w:rsidRPr="00D31E85">
              <w:rPr>
                <w:sz w:val="18"/>
                <w:szCs w:val="18"/>
              </w:rPr>
              <w:t>İKT 355</w:t>
            </w:r>
          </w:p>
        </w:tc>
        <w:tc>
          <w:tcPr>
            <w:tcW w:w="3490" w:type="dxa"/>
            <w:shd w:val="clear" w:color="auto" w:fill="auto"/>
          </w:tcPr>
          <w:p w:rsidR="003B662E" w:rsidRPr="00D31E85" w:rsidRDefault="003B662E" w:rsidP="00DC510B">
            <w:pPr>
              <w:rPr>
                <w:sz w:val="18"/>
                <w:szCs w:val="18"/>
              </w:rPr>
            </w:pPr>
            <w:r w:rsidRPr="00D31E85">
              <w:rPr>
                <w:sz w:val="18"/>
                <w:szCs w:val="18"/>
              </w:rPr>
              <w:t>SAĞLIK EKONOMİSİ</w:t>
            </w:r>
          </w:p>
        </w:tc>
        <w:tc>
          <w:tcPr>
            <w:tcW w:w="850" w:type="dxa"/>
            <w:shd w:val="clear" w:color="auto" w:fill="auto"/>
          </w:tcPr>
          <w:p w:rsidR="003B662E" w:rsidRPr="00D31E85" w:rsidRDefault="003B662E" w:rsidP="00DC510B">
            <w:pPr>
              <w:rPr>
                <w:sz w:val="18"/>
                <w:szCs w:val="18"/>
              </w:rPr>
            </w:pPr>
            <w:r w:rsidRPr="00D31E85">
              <w:rPr>
                <w:sz w:val="18"/>
                <w:szCs w:val="18"/>
              </w:rPr>
              <w:t>5</w:t>
            </w:r>
          </w:p>
        </w:tc>
      </w:tr>
      <w:tr w:rsidR="003B662E" w:rsidRPr="00D31E85" w:rsidTr="00DC510B">
        <w:trPr>
          <w:trHeight w:val="165"/>
          <w:jc w:val="center"/>
        </w:trPr>
        <w:tc>
          <w:tcPr>
            <w:tcW w:w="1355" w:type="dxa"/>
            <w:vMerge/>
          </w:tcPr>
          <w:p w:rsidR="003B662E" w:rsidRPr="00D31E85" w:rsidRDefault="003B662E" w:rsidP="00DC510B">
            <w:pPr>
              <w:rPr>
                <w:sz w:val="18"/>
                <w:szCs w:val="18"/>
              </w:rPr>
            </w:pPr>
          </w:p>
        </w:tc>
        <w:tc>
          <w:tcPr>
            <w:tcW w:w="2615" w:type="dxa"/>
            <w:vMerge/>
            <w:shd w:val="clear" w:color="auto" w:fill="auto"/>
          </w:tcPr>
          <w:p w:rsidR="003B662E" w:rsidRPr="00D31E85" w:rsidRDefault="003B662E" w:rsidP="00DC510B">
            <w:pPr>
              <w:rPr>
                <w:sz w:val="18"/>
                <w:szCs w:val="18"/>
              </w:rPr>
            </w:pPr>
          </w:p>
        </w:tc>
        <w:tc>
          <w:tcPr>
            <w:tcW w:w="904" w:type="dxa"/>
            <w:shd w:val="clear" w:color="auto" w:fill="auto"/>
          </w:tcPr>
          <w:p w:rsidR="003B662E" w:rsidRPr="00D31E85" w:rsidRDefault="003B662E" w:rsidP="00DC510B">
            <w:pPr>
              <w:rPr>
                <w:sz w:val="18"/>
                <w:szCs w:val="18"/>
              </w:rPr>
            </w:pPr>
            <w:r w:rsidRPr="00D31E85">
              <w:rPr>
                <w:sz w:val="18"/>
                <w:szCs w:val="18"/>
              </w:rPr>
              <w:t>İKT 357</w:t>
            </w:r>
          </w:p>
        </w:tc>
        <w:tc>
          <w:tcPr>
            <w:tcW w:w="3490" w:type="dxa"/>
            <w:shd w:val="clear" w:color="auto" w:fill="auto"/>
          </w:tcPr>
          <w:p w:rsidR="003B662E" w:rsidRPr="00D31E85" w:rsidRDefault="003B662E" w:rsidP="00DC510B">
            <w:pPr>
              <w:rPr>
                <w:sz w:val="18"/>
                <w:szCs w:val="18"/>
              </w:rPr>
            </w:pPr>
            <w:r w:rsidRPr="00D31E85">
              <w:rPr>
                <w:sz w:val="18"/>
                <w:szCs w:val="18"/>
              </w:rPr>
              <w:t>TARIM EKONOMİSİ</w:t>
            </w:r>
          </w:p>
        </w:tc>
        <w:tc>
          <w:tcPr>
            <w:tcW w:w="850" w:type="dxa"/>
            <w:shd w:val="clear" w:color="auto" w:fill="auto"/>
          </w:tcPr>
          <w:p w:rsidR="003B662E" w:rsidRPr="00D31E85" w:rsidRDefault="003B662E" w:rsidP="00DC510B">
            <w:pPr>
              <w:rPr>
                <w:sz w:val="18"/>
                <w:szCs w:val="18"/>
              </w:rPr>
            </w:pPr>
            <w:r w:rsidRPr="00D31E85">
              <w:rPr>
                <w:sz w:val="18"/>
                <w:szCs w:val="18"/>
              </w:rPr>
              <w:t>5</w:t>
            </w:r>
          </w:p>
        </w:tc>
      </w:tr>
      <w:tr w:rsidR="003B662E" w:rsidRPr="00D31E85" w:rsidTr="00DC510B">
        <w:trPr>
          <w:trHeight w:val="105"/>
          <w:jc w:val="center"/>
        </w:trPr>
        <w:tc>
          <w:tcPr>
            <w:tcW w:w="1355" w:type="dxa"/>
            <w:vMerge/>
          </w:tcPr>
          <w:p w:rsidR="003B662E" w:rsidRPr="00D31E85" w:rsidRDefault="003B662E" w:rsidP="00DC510B">
            <w:pPr>
              <w:rPr>
                <w:bCs/>
                <w:sz w:val="18"/>
                <w:szCs w:val="18"/>
              </w:rPr>
            </w:pPr>
          </w:p>
        </w:tc>
        <w:tc>
          <w:tcPr>
            <w:tcW w:w="2615" w:type="dxa"/>
            <w:vMerge/>
            <w:shd w:val="clear" w:color="auto" w:fill="auto"/>
          </w:tcPr>
          <w:p w:rsidR="003B662E" w:rsidRPr="00D31E85" w:rsidRDefault="003B662E" w:rsidP="00DC510B">
            <w:pPr>
              <w:rPr>
                <w:bCs/>
                <w:sz w:val="18"/>
                <w:szCs w:val="18"/>
              </w:rPr>
            </w:pPr>
          </w:p>
        </w:tc>
        <w:tc>
          <w:tcPr>
            <w:tcW w:w="904" w:type="dxa"/>
            <w:shd w:val="clear" w:color="auto" w:fill="auto"/>
          </w:tcPr>
          <w:p w:rsidR="003B662E" w:rsidRPr="00D31E85" w:rsidRDefault="003B662E" w:rsidP="00DC510B">
            <w:pPr>
              <w:rPr>
                <w:sz w:val="18"/>
                <w:szCs w:val="18"/>
              </w:rPr>
            </w:pPr>
            <w:r w:rsidRPr="00D31E85">
              <w:rPr>
                <w:sz w:val="18"/>
                <w:szCs w:val="18"/>
              </w:rPr>
              <w:t>İKT 453</w:t>
            </w:r>
          </w:p>
        </w:tc>
        <w:tc>
          <w:tcPr>
            <w:tcW w:w="3490" w:type="dxa"/>
            <w:shd w:val="clear" w:color="auto" w:fill="auto"/>
          </w:tcPr>
          <w:p w:rsidR="003B662E" w:rsidRPr="00D31E85" w:rsidRDefault="003B662E" w:rsidP="00DC510B">
            <w:pPr>
              <w:rPr>
                <w:sz w:val="18"/>
                <w:szCs w:val="18"/>
              </w:rPr>
            </w:pPr>
            <w:r w:rsidRPr="00D31E85">
              <w:rPr>
                <w:sz w:val="18"/>
                <w:szCs w:val="18"/>
              </w:rPr>
              <w:t>DÜNYA EKONOMİSİ</w:t>
            </w:r>
          </w:p>
        </w:tc>
        <w:tc>
          <w:tcPr>
            <w:tcW w:w="850" w:type="dxa"/>
            <w:shd w:val="clear" w:color="auto" w:fill="auto"/>
          </w:tcPr>
          <w:p w:rsidR="003B662E" w:rsidRPr="00D31E85" w:rsidRDefault="003B662E" w:rsidP="00DC510B">
            <w:pPr>
              <w:rPr>
                <w:sz w:val="18"/>
                <w:szCs w:val="18"/>
              </w:rPr>
            </w:pPr>
            <w:r w:rsidRPr="00D31E85">
              <w:rPr>
                <w:sz w:val="18"/>
                <w:szCs w:val="18"/>
              </w:rPr>
              <w:t>7</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B0903.02043</w:t>
            </w:r>
          </w:p>
        </w:tc>
        <w:tc>
          <w:tcPr>
            <w:tcW w:w="2615" w:type="dxa"/>
            <w:shd w:val="clear" w:color="auto" w:fill="auto"/>
          </w:tcPr>
          <w:p w:rsidR="003B662E" w:rsidRPr="00D31E85" w:rsidRDefault="003B662E" w:rsidP="00DC510B">
            <w:pPr>
              <w:rPr>
                <w:sz w:val="18"/>
                <w:szCs w:val="18"/>
              </w:rPr>
            </w:pPr>
            <w:r w:rsidRPr="00D31E85">
              <w:rPr>
                <w:sz w:val="18"/>
                <w:szCs w:val="18"/>
              </w:rPr>
              <w:t>BÜŞRA YAĞCIOĞLU</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B0603.02037</w:t>
            </w:r>
          </w:p>
        </w:tc>
        <w:tc>
          <w:tcPr>
            <w:tcW w:w="2615" w:type="dxa"/>
            <w:shd w:val="clear" w:color="auto" w:fill="auto"/>
          </w:tcPr>
          <w:p w:rsidR="003B662E" w:rsidRPr="00D31E85" w:rsidRDefault="003B662E" w:rsidP="00DC510B">
            <w:pPr>
              <w:rPr>
                <w:sz w:val="18"/>
                <w:szCs w:val="18"/>
              </w:rPr>
            </w:pPr>
            <w:r w:rsidRPr="00D31E85">
              <w:rPr>
                <w:sz w:val="18"/>
                <w:szCs w:val="18"/>
              </w:rPr>
              <w:t>SERHAN ŞEVİK</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G0903.02089</w:t>
            </w:r>
          </w:p>
        </w:tc>
        <w:tc>
          <w:tcPr>
            <w:tcW w:w="2615" w:type="dxa"/>
            <w:shd w:val="clear" w:color="auto" w:fill="auto"/>
          </w:tcPr>
          <w:p w:rsidR="003B662E" w:rsidRPr="00D31E85" w:rsidRDefault="003B662E" w:rsidP="00DC510B">
            <w:pPr>
              <w:rPr>
                <w:sz w:val="18"/>
                <w:szCs w:val="18"/>
              </w:rPr>
            </w:pPr>
            <w:r w:rsidRPr="00D31E85">
              <w:rPr>
                <w:sz w:val="18"/>
                <w:szCs w:val="18"/>
              </w:rPr>
              <w:t>CAN TAŞKIN</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B0903.02058</w:t>
            </w:r>
          </w:p>
        </w:tc>
        <w:tc>
          <w:tcPr>
            <w:tcW w:w="2615" w:type="dxa"/>
            <w:shd w:val="clear" w:color="auto" w:fill="auto"/>
          </w:tcPr>
          <w:p w:rsidR="003B662E" w:rsidRPr="00D31E85" w:rsidRDefault="003B662E" w:rsidP="00DC510B">
            <w:pPr>
              <w:rPr>
                <w:sz w:val="18"/>
                <w:szCs w:val="18"/>
              </w:rPr>
            </w:pPr>
            <w:r w:rsidRPr="00D31E85">
              <w:rPr>
                <w:sz w:val="18"/>
                <w:szCs w:val="18"/>
              </w:rPr>
              <w:t>EZGİ ALTINEL</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G0903.02082</w:t>
            </w:r>
          </w:p>
        </w:tc>
        <w:tc>
          <w:tcPr>
            <w:tcW w:w="2615" w:type="dxa"/>
            <w:shd w:val="clear" w:color="auto" w:fill="auto"/>
          </w:tcPr>
          <w:p w:rsidR="003B662E" w:rsidRPr="00D31E85" w:rsidRDefault="003B662E" w:rsidP="00DC510B">
            <w:pPr>
              <w:rPr>
                <w:sz w:val="18"/>
                <w:szCs w:val="18"/>
              </w:rPr>
            </w:pPr>
            <w:r w:rsidRPr="00D31E85">
              <w:rPr>
                <w:sz w:val="18"/>
                <w:szCs w:val="18"/>
              </w:rPr>
              <w:t>CEYHUN CAM</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r w:rsidR="003B662E" w:rsidRPr="00D31E85" w:rsidTr="00DC510B">
        <w:trPr>
          <w:jc w:val="center"/>
        </w:trPr>
        <w:tc>
          <w:tcPr>
            <w:tcW w:w="1355" w:type="dxa"/>
          </w:tcPr>
          <w:p w:rsidR="003B662E" w:rsidRPr="00D31E85" w:rsidRDefault="003B662E" w:rsidP="00DC510B">
            <w:pPr>
              <w:rPr>
                <w:sz w:val="18"/>
                <w:szCs w:val="18"/>
              </w:rPr>
            </w:pPr>
            <w:r w:rsidRPr="00D31E85">
              <w:rPr>
                <w:sz w:val="18"/>
                <w:szCs w:val="18"/>
              </w:rPr>
              <w:t>G0903.02018</w:t>
            </w:r>
          </w:p>
        </w:tc>
        <w:tc>
          <w:tcPr>
            <w:tcW w:w="2615" w:type="dxa"/>
            <w:shd w:val="clear" w:color="auto" w:fill="auto"/>
          </w:tcPr>
          <w:p w:rsidR="003B662E" w:rsidRPr="00D31E85" w:rsidRDefault="003B662E" w:rsidP="00DC510B">
            <w:pPr>
              <w:rPr>
                <w:sz w:val="18"/>
                <w:szCs w:val="18"/>
              </w:rPr>
            </w:pPr>
            <w:r w:rsidRPr="00D31E85">
              <w:rPr>
                <w:sz w:val="18"/>
                <w:szCs w:val="18"/>
              </w:rPr>
              <w:t>GÖZDE DİNÇ</w:t>
            </w:r>
          </w:p>
        </w:tc>
        <w:tc>
          <w:tcPr>
            <w:tcW w:w="904" w:type="dxa"/>
            <w:shd w:val="clear" w:color="auto" w:fill="auto"/>
          </w:tcPr>
          <w:p w:rsidR="003B662E" w:rsidRPr="00D31E85" w:rsidRDefault="003B662E" w:rsidP="00DC510B">
            <w:pPr>
              <w:rPr>
                <w:sz w:val="18"/>
                <w:szCs w:val="18"/>
              </w:rPr>
            </w:pPr>
            <w:r w:rsidRPr="00D31E85">
              <w:rPr>
                <w:sz w:val="18"/>
                <w:szCs w:val="18"/>
              </w:rPr>
              <w:t>İKT464</w:t>
            </w:r>
          </w:p>
        </w:tc>
        <w:tc>
          <w:tcPr>
            <w:tcW w:w="3490" w:type="dxa"/>
            <w:shd w:val="clear" w:color="auto" w:fill="auto"/>
          </w:tcPr>
          <w:p w:rsidR="003B662E" w:rsidRPr="00D31E85" w:rsidRDefault="003B662E" w:rsidP="00DC510B">
            <w:pPr>
              <w:rPr>
                <w:sz w:val="18"/>
                <w:szCs w:val="18"/>
              </w:rPr>
            </w:pPr>
            <w:r w:rsidRPr="00D31E85">
              <w:rPr>
                <w:sz w:val="18"/>
                <w:szCs w:val="18"/>
              </w:rPr>
              <w:t>ULUSLARARASI POLİTİK EKONOMİ</w:t>
            </w:r>
          </w:p>
        </w:tc>
        <w:tc>
          <w:tcPr>
            <w:tcW w:w="850" w:type="dxa"/>
            <w:shd w:val="clear" w:color="auto" w:fill="auto"/>
          </w:tcPr>
          <w:p w:rsidR="003B662E" w:rsidRPr="00D31E85" w:rsidRDefault="003B662E" w:rsidP="00DC510B">
            <w:pPr>
              <w:rPr>
                <w:sz w:val="18"/>
                <w:szCs w:val="18"/>
              </w:rPr>
            </w:pPr>
            <w:r w:rsidRPr="00D31E85">
              <w:rPr>
                <w:sz w:val="18"/>
                <w:szCs w:val="18"/>
              </w:rPr>
              <w:t>8</w:t>
            </w:r>
          </w:p>
        </w:tc>
      </w:tr>
    </w:tbl>
    <w:p w:rsidR="003B662E" w:rsidRDefault="003B662E" w:rsidP="003B662E">
      <w:pPr>
        <w:jc w:val="both"/>
        <w:rPr>
          <w:b/>
        </w:rPr>
      </w:pPr>
    </w:p>
    <w:p w:rsidR="003B662E" w:rsidRPr="00000CEA" w:rsidRDefault="003B662E" w:rsidP="003B662E">
      <w:pPr>
        <w:jc w:val="both"/>
      </w:pPr>
      <w:r>
        <w:rPr>
          <w:b/>
        </w:rPr>
        <w:t xml:space="preserve">9- </w:t>
      </w:r>
      <w:r w:rsidRPr="00000CEA">
        <w:t xml:space="preserve">Gündemde başka madde olmadığından oturuma son verildi. </w:t>
      </w:r>
    </w:p>
    <w:p w:rsidR="003B662E" w:rsidRDefault="003B662E" w:rsidP="003B662E">
      <w:pPr>
        <w:rPr>
          <w:b/>
        </w:rPr>
      </w:pPr>
    </w:p>
    <w:p w:rsidR="003B662E" w:rsidRDefault="003B662E" w:rsidP="003B662E">
      <w:pPr>
        <w:rPr>
          <w:b/>
        </w:rPr>
      </w:pPr>
    </w:p>
    <w:p w:rsidR="003B662E" w:rsidRDefault="003B662E" w:rsidP="003B662E">
      <w:pPr>
        <w:jc w:val="both"/>
      </w:pPr>
    </w:p>
    <w:p w:rsidR="003B662E" w:rsidRDefault="003B662E" w:rsidP="003B662E">
      <w:pPr>
        <w:jc w:val="both"/>
      </w:pPr>
    </w:p>
    <w:p w:rsidR="003B662E" w:rsidRPr="007250F2" w:rsidRDefault="003B662E" w:rsidP="003B662E">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 xml:space="preserve">Prof.Dr. Yılmaz ÖZKAN </w:t>
      </w:r>
    </w:p>
    <w:p w:rsidR="003B662E" w:rsidRPr="007250F2" w:rsidRDefault="003B662E" w:rsidP="003B662E">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3B662E" w:rsidRPr="007250F2" w:rsidRDefault="003B662E" w:rsidP="003B662E">
      <w:pPr>
        <w:jc w:val="both"/>
        <w:rPr>
          <w:b/>
        </w:rPr>
      </w:pPr>
    </w:p>
    <w:p w:rsidR="003B662E" w:rsidRDefault="003B662E" w:rsidP="003B662E">
      <w:pPr>
        <w:rPr>
          <w:b/>
          <w:bCs/>
        </w:rPr>
      </w:pPr>
    </w:p>
    <w:p w:rsidR="003B662E" w:rsidRDefault="003B662E" w:rsidP="003B662E">
      <w:pPr>
        <w:rPr>
          <w:b/>
          <w:bCs/>
        </w:rPr>
      </w:pPr>
    </w:p>
    <w:p w:rsidR="003B662E" w:rsidRPr="007250F2" w:rsidRDefault="003B662E" w:rsidP="003B662E">
      <w:pPr>
        <w:rPr>
          <w:b/>
          <w:bCs/>
        </w:rPr>
      </w:pPr>
    </w:p>
    <w:p w:rsidR="003B662E" w:rsidRPr="007250F2" w:rsidRDefault="003B662E" w:rsidP="003B662E">
      <w:pPr>
        <w:rPr>
          <w:b/>
          <w:bCs/>
        </w:rPr>
      </w:pPr>
      <w:proofErr w:type="gramStart"/>
      <w:r w:rsidRPr="007250F2">
        <w:rPr>
          <w:b/>
          <w:bCs/>
        </w:rPr>
        <w:t>Prof.Dr.Aziz</w:t>
      </w:r>
      <w:proofErr w:type="gramEnd"/>
      <w:r w:rsidRPr="007250F2">
        <w:rPr>
          <w:b/>
          <w:bCs/>
        </w:rPr>
        <w:t xml:space="preserve"> KUTLAR</w:t>
      </w:r>
      <w:r w:rsidR="00CD4303">
        <w:rPr>
          <w:b/>
          <w:bCs/>
        </w:rPr>
        <w:t>(İzinli)</w:t>
      </w:r>
      <w:r>
        <w:rPr>
          <w:b/>
          <w:bCs/>
        </w:rPr>
        <w:tab/>
      </w:r>
      <w:r w:rsidRPr="007250F2">
        <w:rPr>
          <w:b/>
          <w:bCs/>
        </w:rPr>
        <w:t xml:space="preserve">  </w:t>
      </w:r>
      <w:r w:rsidRPr="007250F2">
        <w:rPr>
          <w:b/>
          <w:bCs/>
        </w:rPr>
        <w:tab/>
      </w:r>
      <w:r w:rsidRPr="007250F2">
        <w:rPr>
          <w:b/>
          <w:bCs/>
        </w:rPr>
        <w:tab/>
        <w:t>Prof.Dr.Adem UĞUR</w:t>
      </w:r>
      <w:r w:rsidRPr="007250F2">
        <w:rPr>
          <w:b/>
          <w:bCs/>
        </w:rPr>
        <w:tab/>
      </w:r>
    </w:p>
    <w:p w:rsidR="003B662E" w:rsidRPr="007250F2" w:rsidRDefault="003B662E" w:rsidP="003B662E">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proofErr w:type="spellStart"/>
      <w:r w:rsidRPr="007250F2">
        <w:rPr>
          <w:b/>
          <w:bCs/>
        </w:rPr>
        <w:t>Üye</w:t>
      </w:r>
      <w:proofErr w:type="spellEnd"/>
      <w:r w:rsidRPr="007250F2">
        <w:rPr>
          <w:b/>
          <w:bCs/>
        </w:rPr>
        <w:t xml:space="preserve"> </w:t>
      </w:r>
      <w:r w:rsidRPr="007250F2">
        <w:rPr>
          <w:b/>
          <w:bCs/>
        </w:rPr>
        <w:tab/>
      </w:r>
    </w:p>
    <w:p w:rsidR="003B662E" w:rsidRDefault="003B662E" w:rsidP="003B662E">
      <w:pPr>
        <w:rPr>
          <w:b/>
          <w:bCs/>
        </w:rPr>
      </w:pPr>
    </w:p>
    <w:p w:rsidR="003B662E" w:rsidRDefault="003B662E" w:rsidP="003B662E">
      <w:pPr>
        <w:rPr>
          <w:b/>
          <w:bCs/>
        </w:rPr>
      </w:pPr>
    </w:p>
    <w:p w:rsidR="003B662E" w:rsidRDefault="003B662E" w:rsidP="003B662E">
      <w:pPr>
        <w:rPr>
          <w:b/>
          <w:bCs/>
        </w:rPr>
      </w:pPr>
    </w:p>
    <w:p w:rsidR="003B662E" w:rsidRDefault="003B662E" w:rsidP="003B662E">
      <w:pPr>
        <w:rPr>
          <w:b/>
          <w:bCs/>
        </w:rPr>
      </w:pPr>
    </w:p>
    <w:p w:rsidR="003B662E" w:rsidRPr="003B373B" w:rsidRDefault="003B662E" w:rsidP="003B662E">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699-4</w:t>
      </w:r>
    </w:p>
    <w:p w:rsidR="003B662E" w:rsidRPr="003B373B" w:rsidRDefault="003B662E" w:rsidP="003B662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10/06/2013</w:t>
      </w:r>
      <w:proofErr w:type="gramEnd"/>
    </w:p>
    <w:p w:rsidR="003B662E" w:rsidRDefault="003B662E" w:rsidP="003B662E">
      <w:pPr>
        <w:rPr>
          <w:b/>
          <w:bCs/>
        </w:rPr>
      </w:pPr>
    </w:p>
    <w:p w:rsidR="003B662E" w:rsidRDefault="003B662E" w:rsidP="003B662E">
      <w:pPr>
        <w:rPr>
          <w:b/>
          <w:bCs/>
        </w:rPr>
      </w:pPr>
    </w:p>
    <w:p w:rsidR="003B662E" w:rsidRDefault="003B662E" w:rsidP="003B662E">
      <w:pPr>
        <w:rPr>
          <w:b/>
          <w:bCs/>
        </w:rPr>
      </w:pPr>
    </w:p>
    <w:p w:rsidR="003B662E" w:rsidRPr="007250F2" w:rsidRDefault="003B662E" w:rsidP="003B662E">
      <w:pPr>
        <w:rPr>
          <w:b/>
          <w:bCs/>
        </w:rPr>
      </w:pPr>
    </w:p>
    <w:p w:rsidR="003B662E" w:rsidRPr="007250F2" w:rsidRDefault="003B662E" w:rsidP="003B662E">
      <w:pPr>
        <w:rPr>
          <w:b/>
          <w:bCs/>
        </w:rPr>
      </w:pPr>
      <w:proofErr w:type="spellStart"/>
      <w:proofErr w:type="gramStart"/>
      <w:r w:rsidRPr="007250F2">
        <w:rPr>
          <w:b/>
          <w:bCs/>
        </w:rPr>
        <w:t>Doç.Dr.Ekrem</w:t>
      </w:r>
      <w:proofErr w:type="spellEnd"/>
      <w:proofErr w:type="gramEnd"/>
      <w:r w:rsidRPr="007250F2">
        <w:rPr>
          <w:b/>
          <w:bCs/>
        </w:rPr>
        <w:t xml:space="preserve"> GÜL </w:t>
      </w:r>
      <w:r w:rsidRPr="007250F2">
        <w:rPr>
          <w:b/>
          <w:bCs/>
        </w:rPr>
        <w:tab/>
      </w:r>
      <w:r w:rsidRPr="007250F2">
        <w:rPr>
          <w:b/>
          <w:bCs/>
        </w:rPr>
        <w:tab/>
      </w:r>
      <w:r w:rsidRPr="007250F2">
        <w:rPr>
          <w:b/>
          <w:bCs/>
        </w:rPr>
        <w:tab/>
      </w:r>
      <w:bookmarkStart w:id="0" w:name="_GoBack"/>
      <w:bookmarkEnd w:id="0"/>
      <w:r w:rsidRPr="007250F2">
        <w:rPr>
          <w:b/>
          <w:bCs/>
        </w:rPr>
        <w:tab/>
        <w:t>Doç.Dr.Temel GÜRDAL</w:t>
      </w:r>
    </w:p>
    <w:p w:rsidR="003B662E" w:rsidRPr="007250F2" w:rsidRDefault="003B662E" w:rsidP="003B662E">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r>
      <w:proofErr w:type="spellStart"/>
      <w:r w:rsidRPr="007250F2">
        <w:rPr>
          <w:b/>
        </w:rPr>
        <w:t>Üye</w:t>
      </w:r>
      <w:proofErr w:type="spellEnd"/>
    </w:p>
    <w:p w:rsidR="003B662E" w:rsidRPr="007250F2" w:rsidRDefault="003B662E" w:rsidP="003B662E">
      <w:pPr>
        <w:rPr>
          <w:b/>
          <w:bCs/>
        </w:rPr>
      </w:pPr>
    </w:p>
    <w:p w:rsidR="003B662E" w:rsidRDefault="003B662E" w:rsidP="003B662E">
      <w:pPr>
        <w:rPr>
          <w:b/>
          <w:bCs/>
        </w:rPr>
      </w:pPr>
    </w:p>
    <w:p w:rsidR="003B662E" w:rsidRDefault="003B662E" w:rsidP="003B662E">
      <w:pPr>
        <w:rPr>
          <w:b/>
          <w:bCs/>
        </w:rPr>
      </w:pPr>
    </w:p>
    <w:p w:rsidR="003B662E" w:rsidRPr="007250F2" w:rsidRDefault="003B662E" w:rsidP="003B662E">
      <w:pPr>
        <w:rPr>
          <w:b/>
          <w:bCs/>
        </w:rPr>
      </w:pPr>
    </w:p>
    <w:p w:rsidR="003B662E" w:rsidRPr="007250F2" w:rsidRDefault="003B662E" w:rsidP="003B662E">
      <w:pPr>
        <w:rPr>
          <w:b/>
          <w:bCs/>
        </w:rPr>
      </w:pPr>
    </w:p>
    <w:p w:rsidR="003B662E" w:rsidRPr="007250F2" w:rsidRDefault="003B662E" w:rsidP="003B662E">
      <w:pPr>
        <w:spacing w:line="204" w:lineRule="auto"/>
        <w:rPr>
          <w:b/>
          <w:bCs/>
        </w:rPr>
      </w:pPr>
      <w:proofErr w:type="gramStart"/>
      <w:r w:rsidRPr="007250F2">
        <w:rPr>
          <w:b/>
          <w:bCs/>
        </w:rPr>
        <w:t>Yrd.Doç.Dr</w:t>
      </w:r>
      <w:proofErr w:type="gramEnd"/>
      <w:r w:rsidRPr="007250F2">
        <w:rPr>
          <w:b/>
          <w:bCs/>
        </w:rPr>
        <w:t>. Nurullah ALTUN</w:t>
      </w:r>
    </w:p>
    <w:p w:rsidR="003B662E" w:rsidRPr="007250F2" w:rsidRDefault="003B662E" w:rsidP="003B662E">
      <w:pPr>
        <w:tabs>
          <w:tab w:val="left" w:pos="3570"/>
          <w:tab w:val="left" w:pos="3920"/>
        </w:tabs>
      </w:pPr>
      <w:r w:rsidRPr="007250F2">
        <w:rPr>
          <w:b/>
          <w:bCs/>
        </w:rPr>
        <w:t xml:space="preserve">Üye </w:t>
      </w:r>
    </w:p>
    <w:p w:rsidR="003B662E" w:rsidRDefault="003B662E" w:rsidP="003B662E"/>
    <w:p w:rsidR="003B662E" w:rsidRDefault="003B662E" w:rsidP="003B662E">
      <w:pPr>
        <w:jc w:val="both"/>
      </w:pPr>
    </w:p>
    <w:sectPr w:rsidR="003B662E" w:rsidSect="003B662E">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64"/>
    <w:rsid w:val="00120364"/>
    <w:rsid w:val="003B662E"/>
    <w:rsid w:val="006C59E9"/>
    <w:rsid w:val="00CD4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B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B662E"/>
    <w:rPr>
      <w:rFonts w:ascii="Tahoma" w:hAnsi="Tahoma" w:cs="Tahoma"/>
      <w:sz w:val="16"/>
      <w:szCs w:val="16"/>
    </w:rPr>
  </w:style>
  <w:style w:type="character" w:customStyle="1" w:styleId="BalonMetniChar">
    <w:name w:val="Balon Metni Char"/>
    <w:basedOn w:val="VarsaylanParagrafYazTipi"/>
    <w:link w:val="BalonMetni"/>
    <w:uiPriority w:val="99"/>
    <w:semiHidden/>
    <w:rsid w:val="003B662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B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B662E"/>
    <w:rPr>
      <w:rFonts w:ascii="Tahoma" w:hAnsi="Tahoma" w:cs="Tahoma"/>
      <w:sz w:val="16"/>
      <w:szCs w:val="16"/>
    </w:rPr>
  </w:style>
  <w:style w:type="character" w:customStyle="1" w:styleId="BalonMetniChar">
    <w:name w:val="Balon Metni Char"/>
    <w:basedOn w:val="VarsaylanParagrafYazTipi"/>
    <w:link w:val="BalonMetni"/>
    <w:uiPriority w:val="99"/>
    <w:semiHidden/>
    <w:rsid w:val="003B662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6510</Characters>
  <Application>Microsoft Office Word</Application>
  <DocSecurity>0</DocSecurity>
  <Lines>54</Lines>
  <Paragraphs>15</Paragraphs>
  <ScaleCrop>false</ScaleCrop>
  <Company>SAU</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2013-11-11T13:25:00Z</cp:lastPrinted>
  <dcterms:created xsi:type="dcterms:W3CDTF">2013-11-11T13:16:00Z</dcterms:created>
  <dcterms:modified xsi:type="dcterms:W3CDTF">2013-11-11T13:25:00Z</dcterms:modified>
</cp:coreProperties>
</file>